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CA936" w14:textId="77777777" w:rsidR="00CD3D7C" w:rsidRPr="002648B9" w:rsidRDefault="00CD3D7C" w:rsidP="002648B9">
      <w:pPr>
        <w:spacing w:line="276" w:lineRule="auto"/>
        <w:jc w:val="both"/>
        <w:rPr>
          <w:rFonts w:ascii="Times New Roman" w:hAnsi="Times New Roman" w:cs="Times New Roman"/>
          <w:b/>
          <w:iCs/>
          <w:noProof/>
          <w:sz w:val="24"/>
          <w:szCs w:val="24"/>
        </w:rPr>
      </w:pPr>
      <w:r w:rsidRPr="002648B9">
        <w:rPr>
          <w:rFonts w:ascii="Times New Roman" w:hAnsi="Times New Roman" w:cs="Times New Roman"/>
          <w:b/>
          <w:iCs/>
          <w:noProof/>
          <w:sz w:val="24"/>
          <w:szCs w:val="24"/>
        </w:rPr>
        <w:t>TÍTULO DEL PROYECTO:</w:t>
      </w:r>
    </w:p>
    <w:p w14:paraId="14C451BD" w14:textId="77777777" w:rsidR="00CD3D7C" w:rsidRPr="002648B9" w:rsidRDefault="00CD3D7C" w:rsidP="002648B9">
      <w:pPr>
        <w:pStyle w:val="Prrafodelista"/>
        <w:spacing w:line="276" w:lineRule="auto"/>
        <w:jc w:val="both"/>
        <w:rPr>
          <w:rFonts w:ascii="Times New Roman" w:hAnsi="Times New Roman" w:cs="Times New Roman"/>
          <w:bCs/>
          <w:iCs/>
          <w:sz w:val="24"/>
          <w:szCs w:val="24"/>
        </w:rPr>
      </w:pPr>
      <w:r w:rsidRPr="002648B9">
        <w:rPr>
          <w:rFonts w:ascii="Times New Roman" w:hAnsi="Times New Roman" w:cs="Times New Roman"/>
          <w:bCs/>
          <w:iCs/>
          <w:noProof/>
          <w:sz w:val="24"/>
          <w:szCs w:val="24"/>
        </w:rPr>
        <w:t>PROYECTO TRANSVERSAL DE GESTIÓN DEL RIESGO Y CAMBIO CLIMÁTICO</w:t>
      </w:r>
    </w:p>
    <w:p w14:paraId="4A808053" w14:textId="77777777" w:rsidR="00CD3D7C" w:rsidRPr="002648B9" w:rsidRDefault="00CD3D7C" w:rsidP="002648B9">
      <w:pPr>
        <w:pStyle w:val="Prrafodelista"/>
        <w:spacing w:line="276" w:lineRule="auto"/>
        <w:jc w:val="both"/>
        <w:rPr>
          <w:rFonts w:ascii="Times New Roman" w:hAnsi="Times New Roman" w:cs="Times New Roman"/>
          <w:sz w:val="24"/>
          <w:szCs w:val="24"/>
        </w:rPr>
      </w:pPr>
    </w:p>
    <w:p w14:paraId="3EC7C0A0" w14:textId="77777777" w:rsidR="00CD3D7C" w:rsidRPr="002648B9" w:rsidRDefault="00CD3D7C"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Justificación:</w:t>
      </w:r>
    </w:p>
    <w:p w14:paraId="1035971D" w14:textId="77777777" w:rsidR="00A3711F" w:rsidRPr="002648B9" w:rsidRDefault="00A3711F" w:rsidP="002648B9">
      <w:pPr>
        <w:pStyle w:val="Prrafodelista"/>
        <w:spacing w:line="276" w:lineRule="auto"/>
        <w:jc w:val="both"/>
        <w:rPr>
          <w:rFonts w:ascii="Times New Roman" w:hAnsi="Times New Roman" w:cs="Times New Roman"/>
          <w:sz w:val="24"/>
          <w:szCs w:val="24"/>
        </w:rPr>
      </w:pPr>
    </w:p>
    <w:p w14:paraId="72F2F6F8" w14:textId="77777777" w:rsidR="00757004" w:rsidRPr="002648B9" w:rsidRDefault="00757004" w:rsidP="002648B9">
      <w:pPr>
        <w:pStyle w:val="Prrafodelista"/>
        <w:spacing w:line="276" w:lineRule="auto"/>
        <w:ind w:left="0" w:firstLine="708"/>
        <w:jc w:val="both"/>
        <w:rPr>
          <w:rFonts w:ascii="Times New Roman" w:hAnsi="Times New Roman" w:cs="Times New Roman"/>
          <w:sz w:val="24"/>
          <w:szCs w:val="24"/>
        </w:rPr>
      </w:pPr>
      <w:r w:rsidRPr="002648B9">
        <w:rPr>
          <w:rFonts w:ascii="Times New Roman" w:hAnsi="Times New Roman" w:cs="Times New Roman"/>
          <w:sz w:val="24"/>
          <w:szCs w:val="24"/>
        </w:rPr>
        <w:t xml:space="preserve">Según Unicef (2012), se entiende la educación en emergencias como un proceso planeado que asegura la continuidad o restablecimiento de la educación en momentos de emergencia. En consecuencia, se deriva la asimilación del enfoque de gestión del riesgo </w:t>
      </w:r>
      <w:r w:rsidR="00D67AD1" w:rsidRPr="002648B9">
        <w:rPr>
          <w:rFonts w:ascii="Times New Roman" w:hAnsi="Times New Roman" w:cs="Times New Roman"/>
          <w:sz w:val="24"/>
          <w:szCs w:val="24"/>
        </w:rPr>
        <w:t xml:space="preserve">y cambio climático </w:t>
      </w:r>
      <w:r w:rsidRPr="002648B9">
        <w:rPr>
          <w:rFonts w:ascii="Times New Roman" w:hAnsi="Times New Roman" w:cs="Times New Roman"/>
          <w:sz w:val="24"/>
          <w:szCs w:val="24"/>
        </w:rPr>
        <w:t>orientado hacia fortalecer las capacidades del sector educativo para enfrentar apropiadamente los efectos de un desastre</w:t>
      </w:r>
      <w:r w:rsidR="00D67AD1" w:rsidRPr="002648B9">
        <w:rPr>
          <w:rFonts w:ascii="Times New Roman" w:hAnsi="Times New Roman" w:cs="Times New Roman"/>
          <w:sz w:val="24"/>
          <w:szCs w:val="24"/>
        </w:rPr>
        <w:t xml:space="preserve"> y de los cambios climáticos a partir de nuestras prácticas diarias</w:t>
      </w:r>
      <w:r w:rsidRPr="002648B9">
        <w:rPr>
          <w:rFonts w:ascii="Times New Roman" w:hAnsi="Times New Roman" w:cs="Times New Roman"/>
          <w:sz w:val="24"/>
          <w:szCs w:val="24"/>
        </w:rPr>
        <w:t xml:space="preserve">.  </w:t>
      </w:r>
    </w:p>
    <w:p w14:paraId="6DF97436" w14:textId="77777777" w:rsidR="00D67AD1" w:rsidRPr="002648B9" w:rsidRDefault="00D67AD1" w:rsidP="002648B9">
      <w:pPr>
        <w:pStyle w:val="Prrafodelista"/>
        <w:spacing w:line="276" w:lineRule="auto"/>
        <w:ind w:left="0" w:firstLine="708"/>
        <w:jc w:val="both"/>
        <w:rPr>
          <w:rFonts w:ascii="Times New Roman" w:hAnsi="Times New Roman" w:cs="Times New Roman"/>
          <w:sz w:val="24"/>
          <w:szCs w:val="24"/>
        </w:rPr>
      </w:pPr>
    </w:p>
    <w:p w14:paraId="15EC4005" w14:textId="6346DBCE" w:rsidR="00757004" w:rsidRPr="002648B9" w:rsidRDefault="00757004" w:rsidP="002648B9">
      <w:pPr>
        <w:pStyle w:val="Prrafodelista"/>
        <w:spacing w:line="276" w:lineRule="auto"/>
        <w:ind w:left="0" w:firstLine="708"/>
        <w:jc w:val="both"/>
        <w:rPr>
          <w:rFonts w:ascii="Times New Roman" w:hAnsi="Times New Roman" w:cs="Times New Roman"/>
          <w:sz w:val="24"/>
          <w:szCs w:val="24"/>
        </w:rPr>
      </w:pPr>
      <w:r w:rsidRPr="313E2290">
        <w:rPr>
          <w:rFonts w:ascii="Times New Roman" w:hAnsi="Times New Roman" w:cs="Times New Roman"/>
          <w:sz w:val="24"/>
          <w:szCs w:val="24"/>
        </w:rPr>
        <w:t>Debe tenerse en cuenta que la interrupción del servicio educativo en la gestión del riesgo</w:t>
      </w:r>
      <w:r w:rsidR="00D67AD1" w:rsidRPr="313E2290">
        <w:rPr>
          <w:rFonts w:ascii="Times New Roman" w:hAnsi="Times New Roman" w:cs="Times New Roman"/>
          <w:sz w:val="24"/>
          <w:szCs w:val="24"/>
        </w:rPr>
        <w:t xml:space="preserve"> y cambio </w:t>
      </w:r>
      <w:r w:rsidR="3AB062CA" w:rsidRPr="313E2290">
        <w:rPr>
          <w:rFonts w:ascii="Times New Roman" w:hAnsi="Times New Roman" w:cs="Times New Roman"/>
          <w:sz w:val="24"/>
          <w:szCs w:val="24"/>
        </w:rPr>
        <w:t>climático</w:t>
      </w:r>
      <w:r w:rsidRPr="313E2290">
        <w:rPr>
          <w:rFonts w:ascii="Times New Roman" w:hAnsi="Times New Roman" w:cs="Times New Roman"/>
          <w:sz w:val="24"/>
          <w:szCs w:val="24"/>
        </w:rPr>
        <w:t xml:space="preserve"> considera involucrar situaciones de doble afectación, por un lado, las consecuencias de los desequilibrios en las relaciones entre el ambiente natural y socio-natural y por el otro la desprotección social ocasionada por el desconocimiento o vulneración de los derechos a niños, niñas, adolescentes y jóvenes. </w:t>
      </w:r>
    </w:p>
    <w:p w14:paraId="2360B1CC" w14:textId="77777777" w:rsidR="00D67AD1" w:rsidRPr="002648B9" w:rsidRDefault="00D67AD1" w:rsidP="002648B9">
      <w:pPr>
        <w:pStyle w:val="Prrafodelista"/>
        <w:spacing w:line="276" w:lineRule="auto"/>
        <w:ind w:left="0" w:firstLine="708"/>
        <w:jc w:val="both"/>
        <w:rPr>
          <w:rFonts w:ascii="Times New Roman" w:hAnsi="Times New Roman" w:cs="Times New Roman"/>
          <w:sz w:val="24"/>
          <w:szCs w:val="24"/>
        </w:rPr>
      </w:pPr>
    </w:p>
    <w:p w14:paraId="4F919881" w14:textId="624D0405" w:rsidR="00757004" w:rsidRPr="002648B9" w:rsidRDefault="00757004" w:rsidP="002648B9">
      <w:pPr>
        <w:pStyle w:val="Prrafodelista"/>
        <w:spacing w:line="276" w:lineRule="auto"/>
        <w:ind w:left="0" w:firstLine="708"/>
        <w:jc w:val="both"/>
        <w:rPr>
          <w:rFonts w:ascii="Times New Roman" w:hAnsi="Times New Roman" w:cs="Times New Roman"/>
          <w:sz w:val="24"/>
          <w:szCs w:val="24"/>
        </w:rPr>
      </w:pPr>
      <w:r w:rsidRPr="313E2290">
        <w:rPr>
          <w:rFonts w:ascii="Times New Roman" w:hAnsi="Times New Roman" w:cs="Times New Roman"/>
          <w:sz w:val="24"/>
          <w:szCs w:val="24"/>
        </w:rPr>
        <w:t>Entonces podría afirmarse, que el punto de partida de los planes escolares de gestión del riesgo</w:t>
      </w:r>
      <w:r w:rsidR="00D67AD1" w:rsidRPr="313E2290">
        <w:rPr>
          <w:rFonts w:ascii="Times New Roman" w:hAnsi="Times New Roman" w:cs="Times New Roman"/>
          <w:sz w:val="24"/>
          <w:szCs w:val="24"/>
        </w:rPr>
        <w:t xml:space="preserve"> y cambio </w:t>
      </w:r>
      <w:r w:rsidR="05FB81DA" w:rsidRPr="313E2290">
        <w:rPr>
          <w:rFonts w:ascii="Times New Roman" w:hAnsi="Times New Roman" w:cs="Times New Roman"/>
          <w:sz w:val="24"/>
          <w:szCs w:val="24"/>
        </w:rPr>
        <w:t>climático</w:t>
      </w:r>
      <w:r w:rsidRPr="313E2290">
        <w:rPr>
          <w:rFonts w:ascii="Times New Roman" w:hAnsi="Times New Roman" w:cs="Times New Roman"/>
          <w:sz w:val="24"/>
          <w:szCs w:val="24"/>
        </w:rPr>
        <w:t xml:space="preserve"> es su aporte al campo de la educación en situaciones de emergencia, entendida como un proceso planeado que asegura la continuidad o restablecimiento de la educación en momentos de emergencia (Ministerio de Educación, 2012:15). </w:t>
      </w:r>
    </w:p>
    <w:p w14:paraId="1F946BF3" w14:textId="77777777" w:rsidR="00D67AD1" w:rsidRPr="002648B9" w:rsidRDefault="00D67AD1" w:rsidP="002648B9">
      <w:pPr>
        <w:pStyle w:val="Prrafodelista"/>
        <w:spacing w:line="276" w:lineRule="auto"/>
        <w:ind w:left="0" w:firstLine="708"/>
        <w:jc w:val="both"/>
        <w:rPr>
          <w:rFonts w:ascii="Times New Roman" w:hAnsi="Times New Roman" w:cs="Times New Roman"/>
          <w:sz w:val="24"/>
          <w:szCs w:val="24"/>
        </w:rPr>
      </w:pPr>
    </w:p>
    <w:p w14:paraId="1BFE1003" w14:textId="77777777" w:rsidR="00757004" w:rsidRPr="002648B9" w:rsidRDefault="00757004" w:rsidP="002648B9">
      <w:pPr>
        <w:pStyle w:val="Prrafodelista"/>
        <w:spacing w:line="276" w:lineRule="auto"/>
        <w:ind w:left="0" w:firstLine="708"/>
        <w:jc w:val="both"/>
        <w:rPr>
          <w:rFonts w:ascii="Times New Roman" w:hAnsi="Times New Roman" w:cs="Times New Roman"/>
          <w:sz w:val="24"/>
          <w:szCs w:val="24"/>
        </w:rPr>
      </w:pPr>
      <w:r w:rsidRPr="313E2290">
        <w:rPr>
          <w:rFonts w:ascii="Times New Roman" w:hAnsi="Times New Roman" w:cs="Times New Roman"/>
          <w:sz w:val="24"/>
          <w:szCs w:val="24"/>
        </w:rPr>
        <w:t>Se comprende el plan escolar de gestión del riesgo, como el resultado documentado del acuerdo mediante el cual la comunidad educativa establece objetivos, políticas, acciones y metas para implementar los procesos de conocimiento del riesgo, intervención del riesgo, preparación para la respuesta a emergencias, ejecución de la respuesta y preparación para la recuperación pos</w:t>
      </w:r>
      <w:r w:rsidR="00D67AD1" w:rsidRPr="313E2290">
        <w:rPr>
          <w:rFonts w:ascii="Times New Roman" w:hAnsi="Times New Roman" w:cs="Times New Roman"/>
          <w:sz w:val="24"/>
          <w:szCs w:val="24"/>
        </w:rPr>
        <w:t>t</w:t>
      </w:r>
      <w:r w:rsidRPr="313E2290">
        <w:rPr>
          <w:rFonts w:ascii="Times New Roman" w:hAnsi="Times New Roman" w:cs="Times New Roman"/>
          <w:sz w:val="24"/>
          <w:szCs w:val="24"/>
        </w:rPr>
        <w:t xml:space="preserve">- desastre asociados con los fenómenos de origen natural, </w:t>
      </w:r>
      <w:r w:rsidR="00D67AD1" w:rsidRPr="313E2290">
        <w:rPr>
          <w:rFonts w:ascii="Times New Roman" w:hAnsi="Times New Roman" w:cs="Times New Roman"/>
          <w:sz w:val="24"/>
          <w:szCs w:val="24"/>
        </w:rPr>
        <w:t>socio-natural</w:t>
      </w:r>
      <w:r w:rsidRPr="313E2290">
        <w:rPr>
          <w:rFonts w:ascii="Times New Roman" w:hAnsi="Times New Roman" w:cs="Times New Roman"/>
          <w:sz w:val="24"/>
          <w:szCs w:val="24"/>
        </w:rPr>
        <w:t xml:space="preserve"> y antrópico</w:t>
      </w:r>
      <w:r w:rsidR="00D67AD1" w:rsidRPr="313E2290">
        <w:rPr>
          <w:rFonts w:ascii="Times New Roman" w:hAnsi="Times New Roman" w:cs="Times New Roman"/>
          <w:sz w:val="24"/>
          <w:szCs w:val="24"/>
        </w:rPr>
        <w:t>, además de los riesgos generados por el cambio climático</w:t>
      </w:r>
      <w:r w:rsidRPr="313E2290">
        <w:rPr>
          <w:rFonts w:ascii="Times New Roman" w:hAnsi="Times New Roman" w:cs="Times New Roman"/>
          <w:sz w:val="24"/>
          <w:szCs w:val="24"/>
        </w:rPr>
        <w:t xml:space="preserve">.  </w:t>
      </w:r>
    </w:p>
    <w:p w14:paraId="2E1D686E" w14:textId="003C22B0" w:rsidR="313E2290" w:rsidRDefault="313E2290" w:rsidP="313E2290">
      <w:pPr>
        <w:pStyle w:val="Prrafodelista"/>
        <w:spacing w:line="276" w:lineRule="auto"/>
        <w:ind w:left="0" w:firstLine="708"/>
        <w:jc w:val="both"/>
        <w:rPr>
          <w:rFonts w:ascii="Times New Roman" w:hAnsi="Times New Roman" w:cs="Times New Roman"/>
          <w:sz w:val="24"/>
          <w:szCs w:val="24"/>
        </w:rPr>
      </w:pPr>
    </w:p>
    <w:p w14:paraId="3734B3A4" w14:textId="37037525" w:rsidR="363F3E07" w:rsidRDefault="363F3E07" w:rsidP="313E2290">
      <w:pPr>
        <w:pStyle w:val="Prrafodelista"/>
        <w:spacing w:line="276" w:lineRule="auto"/>
        <w:ind w:left="0" w:firstLine="708"/>
        <w:jc w:val="both"/>
        <w:rPr>
          <w:rFonts w:ascii="Times New Roman" w:hAnsi="Times New Roman" w:cs="Times New Roman"/>
          <w:sz w:val="24"/>
          <w:szCs w:val="24"/>
        </w:rPr>
      </w:pPr>
      <w:r w:rsidRPr="313E2290">
        <w:rPr>
          <w:rFonts w:ascii="Times New Roman" w:hAnsi="Times New Roman" w:cs="Times New Roman"/>
          <w:sz w:val="24"/>
          <w:szCs w:val="24"/>
        </w:rPr>
        <w:t>Las Instituciones Educativas del país dentro de su Proyecto Educativo Institucional – PEI – deben incluir los lineamientos normativos sobre: prevención de desastres y educación en prevención y conservación del medio ambiente, lo cual permite garantizar que existe una intención administrativa desde cada colegio hacia la gestión del riesgo; de igual forma el gobierno ha diseñado algunas estrategias metodológicas como la guía del plan escolar para la gestión del riesgo, que logre consolidar adecuados procesos de control (Coca Galeano, 2010).</w:t>
      </w:r>
    </w:p>
    <w:p w14:paraId="7CB9088C" w14:textId="77777777" w:rsidR="00D67AD1" w:rsidRPr="002648B9" w:rsidRDefault="00D67AD1" w:rsidP="002648B9">
      <w:pPr>
        <w:pStyle w:val="Prrafodelista"/>
        <w:spacing w:line="276" w:lineRule="auto"/>
        <w:ind w:left="0" w:firstLine="360"/>
        <w:jc w:val="both"/>
        <w:rPr>
          <w:rFonts w:ascii="Times New Roman" w:hAnsi="Times New Roman" w:cs="Times New Roman"/>
          <w:sz w:val="24"/>
          <w:szCs w:val="24"/>
        </w:rPr>
      </w:pPr>
    </w:p>
    <w:p w14:paraId="6189CB4F" w14:textId="77777777" w:rsidR="00757004" w:rsidRPr="002648B9" w:rsidRDefault="00757004" w:rsidP="002648B9">
      <w:pPr>
        <w:pStyle w:val="Prrafodelista"/>
        <w:spacing w:line="276" w:lineRule="auto"/>
        <w:ind w:left="0" w:firstLine="360"/>
        <w:jc w:val="both"/>
        <w:rPr>
          <w:rFonts w:ascii="Times New Roman" w:hAnsi="Times New Roman" w:cs="Times New Roman"/>
          <w:sz w:val="24"/>
          <w:szCs w:val="24"/>
        </w:rPr>
      </w:pPr>
      <w:r w:rsidRPr="002648B9">
        <w:rPr>
          <w:rFonts w:ascii="Times New Roman" w:hAnsi="Times New Roman" w:cs="Times New Roman"/>
          <w:sz w:val="24"/>
          <w:szCs w:val="24"/>
        </w:rPr>
        <w:lastRenderedPageBreak/>
        <w:t>Adicionalmente a los conceptos arriba mencionados es importante destacar las nociones de escuela como territorio protector, el enfoque de derechos y el enfoque diferencial en situaciones de emergencia (Ministerio de Educación Nacional, 2012).</w:t>
      </w:r>
    </w:p>
    <w:p w14:paraId="7E4977A1" w14:textId="77777777" w:rsidR="00757004" w:rsidRPr="002648B9" w:rsidRDefault="00757004" w:rsidP="002648B9">
      <w:pPr>
        <w:pStyle w:val="Prrafodelista"/>
        <w:spacing w:line="276" w:lineRule="auto"/>
        <w:ind w:left="0" w:firstLine="336"/>
        <w:jc w:val="both"/>
        <w:rPr>
          <w:rFonts w:ascii="Times New Roman" w:hAnsi="Times New Roman" w:cs="Times New Roman"/>
          <w:b/>
          <w:bCs/>
          <w:sz w:val="24"/>
          <w:szCs w:val="24"/>
        </w:rPr>
      </w:pPr>
    </w:p>
    <w:p w14:paraId="637F44D6" w14:textId="77777777" w:rsidR="008F75C2" w:rsidRPr="002648B9" w:rsidRDefault="00CD3D7C"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Objetivo</w:t>
      </w:r>
      <w:r w:rsidR="00DB5AE8" w:rsidRPr="002648B9">
        <w:rPr>
          <w:rFonts w:ascii="Times New Roman" w:hAnsi="Times New Roman" w:cs="Times New Roman"/>
          <w:b/>
          <w:bCs/>
          <w:sz w:val="24"/>
          <w:szCs w:val="24"/>
        </w:rPr>
        <w:t>s</w:t>
      </w:r>
      <w:r w:rsidRPr="002648B9">
        <w:rPr>
          <w:rFonts w:ascii="Times New Roman" w:hAnsi="Times New Roman" w:cs="Times New Roman"/>
          <w:b/>
          <w:bCs/>
          <w:sz w:val="24"/>
          <w:szCs w:val="24"/>
        </w:rPr>
        <w:t xml:space="preserve"> </w:t>
      </w:r>
    </w:p>
    <w:p w14:paraId="2480AE92" w14:textId="77777777" w:rsidR="00DB5AE8" w:rsidRPr="002648B9" w:rsidRDefault="00DB5AE8" w:rsidP="002648B9">
      <w:pPr>
        <w:pStyle w:val="Prrafodelista"/>
        <w:spacing w:line="276" w:lineRule="auto"/>
        <w:ind w:left="360"/>
        <w:jc w:val="both"/>
        <w:rPr>
          <w:rFonts w:ascii="Times New Roman" w:hAnsi="Times New Roman" w:cs="Times New Roman"/>
          <w:b/>
          <w:bCs/>
          <w:sz w:val="24"/>
          <w:szCs w:val="24"/>
        </w:rPr>
      </w:pPr>
    </w:p>
    <w:p w14:paraId="77B5CEEF" w14:textId="77777777" w:rsidR="00CD3D7C" w:rsidRPr="002648B9" w:rsidRDefault="00CD3D7C" w:rsidP="002648B9">
      <w:pPr>
        <w:pStyle w:val="Prrafodelista"/>
        <w:numPr>
          <w:ilvl w:val="1"/>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Objetivo general</w:t>
      </w:r>
      <w:r w:rsidR="00DB5AE8" w:rsidRPr="002648B9">
        <w:rPr>
          <w:rFonts w:ascii="Times New Roman" w:hAnsi="Times New Roman" w:cs="Times New Roman"/>
          <w:b/>
          <w:bCs/>
          <w:sz w:val="24"/>
          <w:szCs w:val="24"/>
        </w:rPr>
        <w:t>:</w:t>
      </w:r>
    </w:p>
    <w:p w14:paraId="14D093FF" w14:textId="77777777" w:rsidR="00DB5AE8" w:rsidRPr="002648B9" w:rsidRDefault="00DB5AE8" w:rsidP="002648B9">
      <w:pPr>
        <w:pStyle w:val="Prrafodelista"/>
        <w:spacing w:line="276" w:lineRule="auto"/>
        <w:jc w:val="both"/>
        <w:rPr>
          <w:rFonts w:ascii="Times New Roman" w:hAnsi="Times New Roman" w:cs="Times New Roman"/>
          <w:sz w:val="24"/>
          <w:szCs w:val="24"/>
        </w:rPr>
      </w:pPr>
    </w:p>
    <w:p w14:paraId="20CA6A24" w14:textId="77777777" w:rsidR="00DB5AE8" w:rsidRPr="002648B9" w:rsidRDefault="00D67AD1" w:rsidP="002648B9">
      <w:pPr>
        <w:pStyle w:val="Prrafodelista"/>
        <w:numPr>
          <w:ilvl w:val="0"/>
          <w:numId w:val="15"/>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Afianzar la cultura de la prevención con procedimientos y planes de acción que permitan dar respuesta oportuna y adecuada ante cualquier desastre natural o emergencia dentro de la institución.</w:t>
      </w:r>
    </w:p>
    <w:p w14:paraId="1056AC04" w14:textId="150A7294" w:rsidR="00DB5AE8" w:rsidRDefault="00DB5AE8" w:rsidP="002648B9">
      <w:pPr>
        <w:pStyle w:val="Prrafodelista"/>
        <w:spacing w:line="276" w:lineRule="auto"/>
        <w:ind w:left="360"/>
        <w:jc w:val="both"/>
        <w:rPr>
          <w:rFonts w:ascii="Times New Roman" w:hAnsi="Times New Roman" w:cs="Times New Roman"/>
          <w:sz w:val="24"/>
          <w:szCs w:val="24"/>
        </w:rPr>
      </w:pPr>
    </w:p>
    <w:p w14:paraId="6CE1B7E3" w14:textId="2BF5C166" w:rsidR="00167314" w:rsidRPr="002648B9" w:rsidRDefault="00167314" w:rsidP="00167314">
      <w:pPr>
        <w:pStyle w:val="Prrafodelista"/>
        <w:spacing w:line="276" w:lineRule="auto"/>
        <w:ind w:left="360"/>
        <w:jc w:val="center"/>
        <w:rPr>
          <w:rFonts w:ascii="Times New Roman" w:hAnsi="Times New Roman" w:cs="Times New Roman"/>
          <w:sz w:val="24"/>
          <w:szCs w:val="24"/>
        </w:rPr>
      </w:pPr>
    </w:p>
    <w:p w14:paraId="6811CD1F" w14:textId="6C873784" w:rsidR="00CD3D7C" w:rsidRPr="002648B9" w:rsidRDefault="00CD3D7C" w:rsidP="002648B9">
      <w:pPr>
        <w:pStyle w:val="Prrafodelista"/>
        <w:numPr>
          <w:ilvl w:val="1"/>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Objetivos específicos</w:t>
      </w:r>
      <w:r w:rsidR="00DB5AE8" w:rsidRPr="002648B9">
        <w:rPr>
          <w:rFonts w:ascii="Times New Roman" w:hAnsi="Times New Roman" w:cs="Times New Roman"/>
          <w:b/>
          <w:bCs/>
          <w:sz w:val="24"/>
          <w:szCs w:val="24"/>
        </w:rPr>
        <w:t>:</w:t>
      </w:r>
    </w:p>
    <w:p w14:paraId="0DF71CE5" w14:textId="77777777" w:rsidR="00DB5AE8" w:rsidRPr="002648B9" w:rsidRDefault="00DB5AE8" w:rsidP="002648B9">
      <w:pPr>
        <w:pStyle w:val="Prrafodelista"/>
        <w:spacing w:line="276" w:lineRule="auto"/>
        <w:jc w:val="both"/>
        <w:rPr>
          <w:rFonts w:ascii="Times New Roman" w:hAnsi="Times New Roman" w:cs="Times New Roman"/>
          <w:sz w:val="24"/>
          <w:szCs w:val="24"/>
        </w:rPr>
      </w:pPr>
    </w:p>
    <w:p w14:paraId="5C1C2F9E" w14:textId="77777777" w:rsidR="00DB5AE8" w:rsidRPr="002648B9" w:rsidRDefault="00D67AD1" w:rsidP="002648B9">
      <w:pPr>
        <w:pStyle w:val="Prrafodelista"/>
        <w:numPr>
          <w:ilvl w:val="0"/>
          <w:numId w:val="15"/>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Identificar e implementar acciones de prevención e intervención para modificar o disminuir las condiciones de riesgo y amenazas ya caracterizadas por la comunidad educativa.</w:t>
      </w:r>
    </w:p>
    <w:p w14:paraId="405BA39B" w14:textId="599E75E2" w:rsidR="00D67AD1" w:rsidRPr="002648B9" w:rsidRDefault="00D67AD1" w:rsidP="002648B9">
      <w:pPr>
        <w:pStyle w:val="Prrafodelista"/>
        <w:numPr>
          <w:ilvl w:val="0"/>
          <w:numId w:val="15"/>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Impulsar procesos de capacitación para los docentes, estudiantes y demás miembros de la comunidad educativa en cada uno de los componentes de la gestión de riesgos.</w:t>
      </w:r>
    </w:p>
    <w:p w14:paraId="1B84641B" w14:textId="77777777" w:rsidR="00CD3D7C" w:rsidRPr="002648B9" w:rsidRDefault="00CD3D7C"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Fundamentación normativa</w:t>
      </w:r>
    </w:p>
    <w:p w14:paraId="10CD0CED" w14:textId="3C02EFEC" w:rsidR="00167314" w:rsidRPr="00167314" w:rsidRDefault="00167314" w:rsidP="00167314">
      <w:pPr>
        <w:spacing w:line="276" w:lineRule="auto"/>
        <w:jc w:val="both"/>
        <w:rPr>
          <w:rFonts w:ascii="Times New Roman" w:hAnsi="Times New Roman" w:cs="Times New Roman"/>
          <w:sz w:val="24"/>
          <w:szCs w:val="24"/>
        </w:rPr>
      </w:pPr>
      <w:r w:rsidRPr="00167314">
        <w:rPr>
          <w:rFonts w:ascii="Times New Roman" w:hAnsi="Times New Roman" w:cs="Times New Roman"/>
          <w:sz w:val="24"/>
          <w:szCs w:val="24"/>
        </w:rPr>
        <w:t>Sistema Distrital de Gestión de Riesgos y Cambio Climático - SDGR-CC, creado mediante el </w:t>
      </w:r>
      <w:hyperlink r:id="rId11" w:tgtFrame="_blank" w:history="1">
        <w:r w:rsidRPr="00167314">
          <w:rPr>
            <w:rStyle w:val="Hipervnculo"/>
            <w:rFonts w:ascii="Times New Roman" w:hAnsi="Times New Roman" w:cs="Times New Roman"/>
            <w:color w:val="auto"/>
            <w:sz w:val="24"/>
            <w:szCs w:val="24"/>
          </w:rPr>
          <w:t>Acuerdo 546 de 2013</w:t>
        </w:r>
      </w:hyperlink>
      <w:r w:rsidRPr="00167314">
        <w:rPr>
          <w:rFonts w:ascii="Times New Roman" w:hAnsi="Times New Roman" w:cs="Times New Roman"/>
          <w:sz w:val="24"/>
          <w:szCs w:val="24"/>
        </w:rPr>
        <w:t>, tiene el propósito de generar sinergia en los procesos de:</w:t>
      </w:r>
    </w:p>
    <w:p w14:paraId="25759560" w14:textId="0B7391E2" w:rsidR="00167314" w:rsidRPr="00167314" w:rsidRDefault="00167314" w:rsidP="00167314">
      <w:pPr>
        <w:pStyle w:val="Prrafodelista"/>
        <w:spacing w:line="276" w:lineRule="auto"/>
        <w:ind w:left="360"/>
        <w:jc w:val="both"/>
        <w:rPr>
          <w:rFonts w:ascii="Times New Roman" w:hAnsi="Times New Roman" w:cs="Times New Roman"/>
          <w:sz w:val="24"/>
          <w:szCs w:val="24"/>
        </w:rPr>
      </w:pPr>
      <w:r w:rsidRPr="00167314">
        <w:rPr>
          <w:rFonts w:ascii="Segoe UI Symbol" w:hAnsi="Segoe UI Symbol" w:cs="Segoe UI Symbol"/>
          <w:sz w:val="24"/>
          <w:szCs w:val="24"/>
        </w:rPr>
        <w:t>✔</w:t>
      </w:r>
      <w:r w:rsidRPr="00167314">
        <w:rPr>
          <w:rFonts w:ascii="Times New Roman" w:hAnsi="Times New Roman" w:cs="Times New Roman"/>
          <w:sz w:val="24"/>
          <w:szCs w:val="24"/>
        </w:rPr>
        <w:t> Conocimiento del riesgo.</w:t>
      </w:r>
    </w:p>
    <w:p w14:paraId="2AF03CF9" w14:textId="4359FF73" w:rsidR="00167314" w:rsidRPr="00167314" w:rsidRDefault="00167314" w:rsidP="00167314">
      <w:pPr>
        <w:pStyle w:val="Prrafodelista"/>
        <w:spacing w:line="276" w:lineRule="auto"/>
        <w:ind w:left="360"/>
        <w:jc w:val="both"/>
        <w:rPr>
          <w:rFonts w:ascii="Times New Roman" w:hAnsi="Times New Roman" w:cs="Times New Roman"/>
          <w:sz w:val="24"/>
          <w:szCs w:val="24"/>
        </w:rPr>
      </w:pPr>
      <w:r w:rsidRPr="00167314">
        <w:rPr>
          <w:rFonts w:ascii="Segoe UI Symbol" w:hAnsi="Segoe UI Symbol" w:cs="Segoe UI Symbol"/>
          <w:sz w:val="24"/>
          <w:szCs w:val="24"/>
        </w:rPr>
        <w:t>✔</w:t>
      </w:r>
      <w:r w:rsidRPr="00167314">
        <w:rPr>
          <w:rFonts w:ascii="Times New Roman" w:hAnsi="Times New Roman" w:cs="Times New Roman"/>
          <w:sz w:val="24"/>
          <w:szCs w:val="24"/>
        </w:rPr>
        <w:t> Reducción del riesgo.</w:t>
      </w:r>
    </w:p>
    <w:p w14:paraId="5D5FDFAB" w14:textId="4CC4BE56" w:rsidR="00167314" w:rsidRPr="00167314" w:rsidRDefault="00167314" w:rsidP="00167314">
      <w:pPr>
        <w:pStyle w:val="Prrafodelista"/>
        <w:spacing w:line="276" w:lineRule="auto"/>
        <w:ind w:left="360"/>
        <w:jc w:val="both"/>
        <w:rPr>
          <w:rFonts w:ascii="Times New Roman" w:hAnsi="Times New Roman" w:cs="Times New Roman"/>
          <w:sz w:val="24"/>
          <w:szCs w:val="24"/>
        </w:rPr>
      </w:pPr>
      <w:r w:rsidRPr="00167314">
        <w:rPr>
          <w:rFonts w:ascii="Segoe UI Symbol" w:hAnsi="Segoe UI Symbol" w:cs="Segoe UI Symbol"/>
          <w:sz w:val="24"/>
          <w:szCs w:val="24"/>
        </w:rPr>
        <w:t>✔</w:t>
      </w:r>
      <w:r w:rsidRPr="00167314">
        <w:rPr>
          <w:rFonts w:ascii="Times New Roman" w:hAnsi="Times New Roman" w:cs="Times New Roman"/>
          <w:sz w:val="24"/>
          <w:szCs w:val="24"/>
        </w:rPr>
        <w:t> Manejo de emergencias y desastres.</w:t>
      </w:r>
    </w:p>
    <w:p w14:paraId="42147A56" w14:textId="2FB3F7B5" w:rsidR="00167314" w:rsidRPr="00167314" w:rsidRDefault="00167314" w:rsidP="00167314">
      <w:pPr>
        <w:pStyle w:val="Prrafodelista"/>
        <w:spacing w:line="276" w:lineRule="auto"/>
        <w:ind w:left="360"/>
        <w:jc w:val="both"/>
        <w:rPr>
          <w:rFonts w:ascii="Times New Roman" w:hAnsi="Times New Roman" w:cs="Times New Roman"/>
          <w:sz w:val="24"/>
          <w:szCs w:val="24"/>
        </w:rPr>
      </w:pPr>
      <w:r w:rsidRPr="00167314">
        <w:rPr>
          <w:rFonts w:ascii="Segoe UI Symbol" w:hAnsi="Segoe UI Symbol" w:cs="Segoe UI Symbol"/>
          <w:sz w:val="24"/>
          <w:szCs w:val="24"/>
        </w:rPr>
        <w:t>✔</w:t>
      </w:r>
      <w:r w:rsidRPr="00167314">
        <w:rPr>
          <w:rFonts w:ascii="Times New Roman" w:hAnsi="Times New Roman" w:cs="Times New Roman"/>
          <w:sz w:val="24"/>
          <w:szCs w:val="24"/>
        </w:rPr>
        <w:t> Mitigación y adaptación frente al cambio climático.</w:t>
      </w:r>
    </w:p>
    <w:p w14:paraId="26A61F91" w14:textId="14EBC896" w:rsidR="00167314" w:rsidRPr="00167314" w:rsidRDefault="00167314" w:rsidP="00167314">
      <w:pPr>
        <w:spacing w:line="276" w:lineRule="auto"/>
        <w:jc w:val="both"/>
        <w:rPr>
          <w:rFonts w:ascii="Times New Roman" w:hAnsi="Times New Roman" w:cs="Times New Roman"/>
          <w:sz w:val="24"/>
          <w:szCs w:val="24"/>
        </w:rPr>
      </w:pPr>
      <w:r w:rsidRPr="00167314">
        <w:rPr>
          <w:rFonts w:ascii="Times New Roman" w:hAnsi="Times New Roman" w:cs="Times New Roman"/>
          <w:sz w:val="24"/>
          <w:szCs w:val="24"/>
        </w:rPr>
        <w:t>Siguiendo la Política Nacional de Gestión del Riesgo de Desastres establecida mediante la </w:t>
      </w:r>
      <w:hyperlink r:id="rId12" w:tgtFrame="_blank" w:history="1">
        <w:r w:rsidRPr="00167314">
          <w:rPr>
            <w:rStyle w:val="Hipervnculo"/>
            <w:rFonts w:ascii="Times New Roman" w:hAnsi="Times New Roman" w:cs="Times New Roman"/>
            <w:color w:val="auto"/>
            <w:sz w:val="24"/>
            <w:szCs w:val="24"/>
          </w:rPr>
          <w:t>Ley 1523 de 2012</w:t>
        </w:r>
      </w:hyperlink>
      <w:r w:rsidRPr="00167314">
        <w:rPr>
          <w:rFonts w:ascii="Times New Roman" w:hAnsi="Times New Roman" w:cs="Times New Roman"/>
          <w:sz w:val="24"/>
          <w:szCs w:val="24"/>
        </w:rPr>
        <w:t> y las directrices para la gestión del cambio climático de acuerdo a la </w:t>
      </w:r>
      <w:hyperlink r:id="rId13" w:tgtFrame="_blank" w:history="1">
        <w:r w:rsidRPr="00167314">
          <w:rPr>
            <w:rStyle w:val="Hipervnculo"/>
            <w:rFonts w:ascii="Times New Roman" w:hAnsi="Times New Roman" w:cs="Times New Roman"/>
            <w:color w:val="auto"/>
            <w:sz w:val="24"/>
            <w:szCs w:val="24"/>
          </w:rPr>
          <w:t>Ley 1931 de 2018</w:t>
        </w:r>
      </w:hyperlink>
      <w:r w:rsidRPr="00167314">
        <w:rPr>
          <w:rFonts w:ascii="Times New Roman" w:hAnsi="Times New Roman" w:cs="Times New Roman"/>
          <w:sz w:val="24"/>
          <w:szCs w:val="24"/>
        </w:rPr>
        <w:t>, el SDGR-CC está conformado por los siguientes componentes:</w:t>
      </w:r>
    </w:p>
    <w:p w14:paraId="47BFE731" w14:textId="347AD84B" w:rsidR="00167314" w:rsidRDefault="00167314" w:rsidP="00167314">
      <w:pPr>
        <w:pStyle w:val="Prrafodelista"/>
        <w:spacing w:line="276"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303AF54" wp14:editId="7869D181">
            <wp:simplePos x="0" y="0"/>
            <wp:positionH relativeFrom="margin">
              <wp:posOffset>-353060</wp:posOffset>
            </wp:positionH>
            <wp:positionV relativeFrom="paragraph">
              <wp:posOffset>7620</wp:posOffset>
            </wp:positionV>
            <wp:extent cx="6085840" cy="36861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085840" cy="3686175"/>
                    </a:xfrm>
                    <a:prstGeom prst="rect">
                      <a:avLst/>
                    </a:prstGeom>
                    <a:noFill/>
                  </pic:spPr>
                </pic:pic>
              </a:graphicData>
            </a:graphic>
            <wp14:sizeRelV relativeFrom="margin">
              <wp14:pctHeight>0</wp14:pctHeight>
            </wp14:sizeRelV>
          </wp:anchor>
        </w:drawing>
      </w:r>
    </w:p>
    <w:p w14:paraId="4BE49DAA" w14:textId="77777777" w:rsidR="00167314" w:rsidRPr="00167314" w:rsidRDefault="00167314" w:rsidP="00167314">
      <w:pPr>
        <w:pStyle w:val="Prrafodelista"/>
        <w:spacing w:line="276" w:lineRule="auto"/>
        <w:ind w:left="360"/>
        <w:jc w:val="both"/>
        <w:rPr>
          <w:rFonts w:ascii="Times New Roman" w:hAnsi="Times New Roman" w:cs="Times New Roman"/>
          <w:sz w:val="24"/>
          <w:szCs w:val="24"/>
        </w:rPr>
      </w:pPr>
    </w:p>
    <w:p w14:paraId="60D4EE9F" w14:textId="76106521" w:rsidR="00757004" w:rsidRPr="002648B9" w:rsidRDefault="00757004" w:rsidP="002648B9">
      <w:pPr>
        <w:pStyle w:val="Prrafodelista"/>
        <w:spacing w:line="276" w:lineRule="auto"/>
        <w:ind w:left="360"/>
        <w:jc w:val="both"/>
        <w:rPr>
          <w:rFonts w:ascii="Times New Roman" w:hAnsi="Times New Roman" w:cs="Times New Roman"/>
          <w:sz w:val="24"/>
          <w:szCs w:val="24"/>
        </w:rPr>
      </w:pPr>
    </w:p>
    <w:p w14:paraId="63D336C8" w14:textId="77777777" w:rsidR="00757004" w:rsidRPr="002648B9" w:rsidRDefault="00757004" w:rsidP="002648B9">
      <w:pPr>
        <w:pStyle w:val="Prrafodelista"/>
        <w:spacing w:line="276" w:lineRule="auto"/>
        <w:ind w:left="360"/>
        <w:jc w:val="both"/>
        <w:rPr>
          <w:rFonts w:ascii="Times New Roman" w:hAnsi="Times New Roman" w:cs="Times New Roman"/>
          <w:sz w:val="24"/>
          <w:szCs w:val="24"/>
        </w:rPr>
      </w:pPr>
    </w:p>
    <w:p w14:paraId="38E97B83" w14:textId="77777777" w:rsidR="00CD3D7C" w:rsidRPr="002648B9" w:rsidRDefault="00CD3D7C"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Fundamentación conceptual</w:t>
      </w:r>
    </w:p>
    <w:p w14:paraId="703416CC" w14:textId="77777777" w:rsidR="00757004" w:rsidRPr="002648B9" w:rsidRDefault="00757004" w:rsidP="002648B9">
      <w:pPr>
        <w:pStyle w:val="Prrafodelista"/>
        <w:spacing w:line="276" w:lineRule="auto"/>
        <w:ind w:left="360"/>
        <w:jc w:val="both"/>
        <w:rPr>
          <w:rFonts w:ascii="Times New Roman" w:hAnsi="Times New Roman" w:cs="Times New Roman"/>
          <w:sz w:val="24"/>
          <w:szCs w:val="24"/>
        </w:rPr>
      </w:pPr>
    </w:p>
    <w:p w14:paraId="195B7185" w14:textId="77777777" w:rsidR="00757004" w:rsidRPr="002648B9" w:rsidRDefault="00757004" w:rsidP="002648B9">
      <w:pPr>
        <w:pStyle w:val="Prrafodelista"/>
        <w:spacing w:line="276" w:lineRule="auto"/>
        <w:ind w:left="0" w:firstLine="336"/>
        <w:jc w:val="both"/>
        <w:rPr>
          <w:rFonts w:ascii="Times New Roman" w:hAnsi="Times New Roman" w:cs="Times New Roman"/>
          <w:sz w:val="24"/>
          <w:szCs w:val="24"/>
        </w:rPr>
      </w:pPr>
      <w:r w:rsidRPr="002648B9">
        <w:rPr>
          <w:rFonts w:ascii="Times New Roman" w:hAnsi="Times New Roman" w:cs="Times New Roman"/>
          <w:sz w:val="24"/>
          <w:szCs w:val="24"/>
        </w:rPr>
        <w:lastRenderedPageBreak/>
        <w:t xml:space="preserve">Para este documento, se ha adoptado como guía la noción de gestión del riesgo planteada por </w:t>
      </w:r>
      <w:proofErr w:type="spellStart"/>
      <w:r w:rsidRPr="002648B9">
        <w:rPr>
          <w:rFonts w:ascii="Times New Roman" w:hAnsi="Times New Roman" w:cs="Times New Roman"/>
          <w:sz w:val="24"/>
          <w:szCs w:val="24"/>
        </w:rPr>
        <w:t>Lavell</w:t>
      </w:r>
      <w:proofErr w:type="spellEnd"/>
      <w:r w:rsidRPr="002648B9">
        <w:rPr>
          <w:rFonts w:ascii="Times New Roman" w:hAnsi="Times New Roman" w:cs="Times New Roman"/>
          <w:sz w:val="24"/>
          <w:szCs w:val="24"/>
        </w:rPr>
        <w:t xml:space="preserve"> (2006), teniendo en cuenta el reconocimiento de los aportes significativos que tienen los actores sociales en direccionar las dinámicas locales de desarrollo; además se ha incluido el cambio climático desde la opinión de la ONU (organización de las Naciones Unidas).</w:t>
      </w:r>
    </w:p>
    <w:p w14:paraId="641EB3E3" w14:textId="77777777" w:rsidR="00757004" w:rsidRPr="002648B9" w:rsidRDefault="00757004" w:rsidP="002648B9">
      <w:pPr>
        <w:pStyle w:val="Prrafodelista"/>
        <w:spacing w:line="276" w:lineRule="auto"/>
        <w:ind w:firstLine="336"/>
        <w:jc w:val="both"/>
        <w:rPr>
          <w:rFonts w:ascii="Times New Roman" w:hAnsi="Times New Roman" w:cs="Times New Roman"/>
          <w:sz w:val="24"/>
          <w:szCs w:val="24"/>
        </w:rPr>
      </w:pPr>
      <w:r w:rsidRPr="002648B9">
        <w:rPr>
          <w:rFonts w:ascii="Times New Roman" w:hAnsi="Times New Roman" w:cs="Times New Roman"/>
          <w:sz w:val="24"/>
          <w:szCs w:val="24"/>
        </w:rPr>
        <w:t xml:space="preserve">   </w:t>
      </w:r>
    </w:p>
    <w:p w14:paraId="08E7EAA1" w14:textId="77777777" w:rsidR="00757004" w:rsidRPr="002648B9" w:rsidRDefault="00757004" w:rsidP="002648B9">
      <w:pPr>
        <w:pStyle w:val="Prrafodelista"/>
        <w:spacing w:line="276" w:lineRule="auto"/>
        <w:ind w:left="0" w:firstLine="336"/>
        <w:jc w:val="both"/>
        <w:rPr>
          <w:rFonts w:ascii="Times New Roman" w:hAnsi="Times New Roman" w:cs="Times New Roman"/>
          <w:sz w:val="24"/>
          <w:szCs w:val="24"/>
        </w:rPr>
      </w:pPr>
      <w:r w:rsidRPr="002648B9">
        <w:rPr>
          <w:rFonts w:ascii="Times New Roman" w:hAnsi="Times New Roman" w:cs="Times New Roman"/>
          <w:sz w:val="24"/>
          <w:szCs w:val="24"/>
        </w:rPr>
        <w:t xml:space="preserve">Según </w:t>
      </w:r>
      <w:proofErr w:type="spellStart"/>
      <w:r w:rsidRPr="002648B9">
        <w:rPr>
          <w:rFonts w:ascii="Times New Roman" w:hAnsi="Times New Roman" w:cs="Times New Roman"/>
          <w:sz w:val="24"/>
          <w:szCs w:val="24"/>
        </w:rPr>
        <w:t>Lavell</w:t>
      </w:r>
      <w:proofErr w:type="spellEnd"/>
      <w:r w:rsidRPr="002648B9">
        <w:rPr>
          <w:rFonts w:ascii="Times New Roman" w:hAnsi="Times New Roman" w:cs="Times New Roman"/>
          <w:sz w:val="24"/>
          <w:szCs w:val="24"/>
        </w:rPr>
        <w:t xml:space="preserve"> (2006), la gestión del riesgo y cambio climático se plantea como un proceso social y político a través del cual la sociedad busca controlar los procesos de creación o construcción de riesgos y disminuirlos, con la intención de fortalecer los procesos de desarrollo sostenible y la seguridad integral de la población. </w:t>
      </w:r>
    </w:p>
    <w:p w14:paraId="4420C9D3" w14:textId="77777777" w:rsidR="00757004" w:rsidRPr="002648B9" w:rsidRDefault="00757004" w:rsidP="002648B9">
      <w:pPr>
        <w:pStyle w:val="Prrafodelista"/>
        <w:spacing w:line="276" w:lineRule="auto"/>
        <w:ind w:firstLine="336"/>
        <w:jc w:val="both"/>
        <w:rPr>
          <w:rFonts w:ascii="Times New Roman" w:hAnsi="Times New Roman" w:cs="Times New Roman"/>
          <w:sz w:val="24"/>
          <w:szCs w:val="24"/>
        </w:rPr>
      </w:pPr>
    </w:p>
    <w:p w14:paraId="38EB8B5B" w14:textId="77777777" w:rsidR="00757004" w:rsidRPr="002648B9" w:rsidRDefault="00757004" w:rsidP="002648B9">
      <w:pPr>
        <w:pStyle w:val="Prrafodelista"/>
        <w:spacing w:line="276" w:lineRule="auto"/>
        <w:ind w:left="0" w:firstLine="336"/>
        <w:jc w:val="both"/>
        <w:rPr>
          <w:rFonts w:ascii="Times New Roman" w:hAnsi="Times New Roman" w:cs="Times New Roman"/>
          <w:sz w:val="24"/>
          <w:szCs w:val="24"/>
        </w:rPr>
      </w:pPr>
      <w:r w:rsidRPr="002648B9">
        <w:rPr>
          <w:rFonts w:ascii="Times New Roman" w:hAnsi="Times New Roman" w:cs="Times New Roman"/>
          <w:sz w:val="24"/>
          <w:szCs w:val="24"/>
        </w:rPr>
        <w:t xml:space="preserve">Sobre la noción de gestión del riesgo, Naciones Unidas incluyó en el Informe de Evaluación Global referido a la reducción del riesgo de desastres (EIRD) en el año 2011, </w:t>
      </w:r>
      <w:r w:rsidR="007C69CC" w:rsidRPr="002648B9">
        <w:rPr>
          <w:rFonts w:ascii="Times New Roman" w:hAnsi="Times New Roman" w:cs="Times New Roman"/>
          <w:sz w:val="24"/>
          <w:szCs w:val="24"/>
        </w:rPr>
        <w:t>exponiéndola</w:t>
      </w:r>
      <w:r w:rsidRPr="002648B9">
        <w:rPr>
          <w:rFonts w:ascii="Times New Roman" w:hAnsi="Times New Roman" w:cs="Times New Roman"/>
          <w:sz w:val="24"/>
          <w:szCs w:val="24"/>
        </w:rPr>
        <w:t xml:space="preserve"> de la siguiente manera:  </w:t>
      </w:r>
    </w:p>
    <w:p w14:paraId="3F4DE485" w14:textId="77777777" w:rsidR="00757004" w:rsidRPr="002648B9" w:rsidRDefault="00757004" w:rsidP="002648B9">
      <w:pPr>
        <w:pStyle w:val="Prrafodelista"/>
        <w:numPr>
          <w:ilvl w:val="0"/>
          <w:numId w:val="13"/>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Gestión del riesgo de desastres (GRD): describe las actuaciones que tienen por finalidad alcanzar e</w:t>
      </w:r>
      <w:r w:rsidR="007C69CC" w:rsidRPr="002648B9">
        <w:rPr>
          <w:rFonts w:ascii="Times New Roman" w:hAnsi="Times New Roman" w:cs="Times New Roman"/>
          <w:sz w:val="24"/>
          <w:szCs w:val="24"/>
        </w:rPr>
        <w:t>l</w:t>
      </w:r>
      <w:r w:rsidRPr="002648B9">
        <w:rPr>
          <w:rFonts w:ascii="Times New Roman" w:hAnsi="Times New Roman" w:cs="Times New Roman"/>
          <w:sz w:val="24"/>
          <w:szCs w:val="24"/>
        </w:rPr>
        <w:t xml:space="preserve"> objetivo</w:t>
      </w:r>
      <w:r w:rsidR="007C69CC" w:rsidRPr="002648B9">
        <w:rPr>
          <w:rFonts w:ascii="Times New Roman" w:hAnsi="Times New Roman" w:cs="Times New Roman"/>
          <w:sz w:val="24"/>
          <w:szCs w:val="24"/>
        </w:rPr>
        <w:t xml:space="preserve"> de mitigar los riesgos en estos casos</w:t>
      </w:r>
      <w:r w:rsidRPr="002648B9">
        <w:rPr>
          <w:rFonts w:ascii="Times New Roman" w:hAnsi="Times New Roman" w:cs="Times New Roman"/>
          <w:sz w:val="24"/>
          <w:szCs w:val="24"/>
        </w:rPr>
        <w:t xml:space="preserve">. </w:t>
      </w:r>
    </w:p>
    <w:p w14:paraId="2A44A094" w14:textId="77777777" w:rsidR="00757004" w:rsidRPr="002648B9" w:rsidRDefault="00757004" w:rsidP="002648B9">
      <w:pPr>
        <w:pStyle w:val="Prrafodelista"/>
        <w:numPr>
          <w:ilvl w:val="0"/>
          <w:numId w:val="13"/>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 xml:space="preserve">Gestión prospectiva del riesgo, como una planificación mejorada y diseñada para evitar la </w:t>
      </w:r>
      <w:r w:rsidR="007C69CC" w:rsidRPr="002648B9">
        <w:rPr>
          <w:rFonts w:ascii="Times New Roman" w:hAnsi="Times New Roman" w:cs="Times New Roman"/>
          <w:sz w:val="24"/>
          <w:szCs w:val="24"/>
        </w:rPr>
        <w:t>genera</w:t>
      </w:r>
      <w:r w:rsidRPr="002648B9">
        <w:rPr>
          <w:rFonts w:ascii="Times New Roman" w:hAnsi="Times New Roman" w:cs="Times New Roman"/>
          <w:sz w:val="24"/>
          <w:szCs w:val="24"/>
        </w:rPr>
        <w:t xml:space="preserve">ción de nuevos riesgos. </w:t>
      </w:r>
    </w:p>
    <w:p w14:paraId="25D11493" w14:textId="77777777" w:rsidR="00757004" w:rsidRPr="002648B9" w:rsidRDefault="00757004" w:rsidP="002648B9">
      <w:pPr>
        <w:pStyle w:val="Prrafodelista"/>
        <w:numPr>
          <w:ilvl w:val="0"/>
          <w:numId w:val="13"/>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 xml:space="preserve">Gestión correctiva del riesgo, ideada para abordar riesgos ya existentes. </w:t>
      </w:r>
    </w:p>
    <w:p w14:paraId="610F17D4" w14:textId="77777777" w:rsidR="00757004" w:rsidRPr="002648B9" w:rsidRDefault="00757004" w:rsidP="002648B9">
      <w:pPr>
        <w:pStyle w:val="Prrafodelista"/>
        <w:numPr>
          <w:ilvl w:val="0"/>
          <w:numId w:val="13"/>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 xml:space="preserve">Gestión compensatoria del riesgo, como los seguros y la transferencia de riesgo, diseñada para impedir que las pérdidas por desastres desencadenen otras consecuencias, entre ellas la pobreza. </w:t>
      </w:r>
    </w:p>
    <w:p w14:paraId="1B120459" w14:textId="77777777" w:rsidR="00757004" w:rsidRPr="002648B9" w:rsidRDefault="00757004" w:rsidP="002648B9">
      <w:pPr>
        <w:pStyle w:val="Prrafodelista"/>
        <w:numPr>
          <w:ilvl w:val="0"/>
          <w:numId w:val="13"/>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 xml:space="preserve">Gestión de desastres, como los preparativos y la respuesta frente al manejo de emergencias y desastres. </w:t>
      </w:r>
    </w:p>
    <w:p w14:paraId="1D3D8621" w14:textId="77777777" w:rsidR="00757004" w:rsidRPr="002648B9" w:rsidRDefault="00757004" w:rsidP="002648B9">
      <w:pPr>
        <w:pStyle w:val="Prrafodelista"/>
        <w:spacing w:line="276" w:lineRule="auto"/>
        <w:ind w:left="1416"/>
        <w:jc w:val="both"/>
        <w:rPr>
          <w:rFonts w:ascii="Times New Roman" w:hAnsi="Times New Roman" w:cs="Times New Roman"/>
          <w:sz w:val="24"/>
          <w:szCs w:val="24"/>
        </w:rPr>
      </w:pPr>
    </w:p>
    <w:p w14:paraId="5C4F5184" w14:textId="77777777" w:rsidR="00757004" w:rsidRPr="002648B9" w:rsidRDefault="00757004" w:rsidP="002648B9">
      <w:pPr>
        <w:pStyle w:val="Prrafodelista"/>
        <w:spacing w:line="276" w:lineRule="auto"/>
        <w:ind w:left="0" w:firstLine="360"/>
        <w:jc w:val="both"/>
        <w:rPr>
          <w:rFonts w:ascii="Times New Roman" w:hAnsi="Times New Roman" w:cs="Times New Roman"/>
          <w:sz w:val="24"/>
          <w:szCs w:val="24"/>
        </w:rPr>
      </w:pPr>
      <w:r w:rsidRPr="002648B9">
        <w:rPr>
          <w:rFonts w:ascii="Times New Roman" w:hAnsi="Times New Roman" w:cs="Times New Roman"/>
          <w:sz w:val="24"/>
          <w:szCs w:val="24"/>
        </w:rPr>
        <w:t>Al respecto del cambio climático la ONU hace la siguiente reflexión: “El cambio climático es el mayor desafío de nuestro tiempo y nos encontramos en un momento decisivo. Desde pautas meteorológicas cambiantes, que amenazan la producción de alimentos, hasta el aumento del nivel del mar, que incrementa el riesgo de inundaciones catastróficas, los efectos del cambio climático son de alcance mundial y de una escala sin precedentes. Si no se toman medidas drásticas desde hoy, será más difícil y costoso adaptarse a estos efectos en el futuro.</w:t>
      </w:r>
    </w:p>
    <w:p w14:paraId="69F71143" w14:textId="77777777" w:rsidR="00757004" w:rsidRPr="002648B9" w:rsidRDefault="00757004" w:rsidP="002648B9">
      <w:p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La huella humana en los gases de efecto invernadero</w:t>
      </w:r>
    </w:p>
    <w:p w14:paraId="465E2F26" w14:textId="77777777" w:rsidR="00757004" w:rsidRPr="002648B9" w:rsidRDefault="00757004" w:rsidP="002648B9">
      <w:pPr>
        <w:pStyle w:val="Prrafodelista"/>
        <w:spacing w:line="276" w:lineRule="auto"/>
        <w:ind w:left="0" w:firstLine="708"/>
        <w:jc w:val="both"/>
        <w:rPr>
          <w:rFonts w:ascii="Times New Roman" w:hAnsi="Times New Roman" w:cs="Times New Roman"/>
          <w:sz w:val="24"/>
          <w:szCs w:val="24"/>
        </w:rPr>
      </w:pPr>
      <w:r w:rsidRPr="002648B9">
        <w:rPr>
          <w:rFonts w:ascii="Times New Roman" w:hAnsi="Times New Roman" w:cs="Times New Roman"/>
          <w:sz w:val="24"/>
          <w:szCs w:val="24"/>
        </w:rPr>
        <w:t xml:space="preserve">Los gases de efecto invernadero (GEI) se producen de manera natural y son esenciales para la supervivencia de los seres humanos y de millones de otros seres vivos ya que, al impedir que parte del calor del sol se propague hacia el espacio, hacen la Tierra habitable. Pero después de más de un siglo y medio de industrialización, deforestación y agricultura a gran escala, las cantidades de gases de efecto invernadero en la atmósfera se han incrementado en niveles nunca antes vistos </w:t>
      </w:r>
      <w:r w:rsidRPr="002648B9">
        <w:rPr>
          <w:rFonts w:ascii="Times New Roman" w:hAnsi="Times New Roman" w:cs="Times New Roman"/>
          <w:sz w:val="24"/>
          <w:szCs w:val="24"/>
        </w:rPr>
        <w:lastRenderedPageBreak/>
        <w:t>en tres millones de años. A medida que la población, las economías y el nivel de vida crecen, también lo hace el nivel acumulado de emisiones de ese tipo de gases.</w:t>
      </w:r>
    </w:p>
    <w:p w14:paraId="2643AFA8" w14:textId="77777777" w:rsidR="00757004" w:rsidRPr="002648B9" w:rsidRDefault="00757004" w:rsidP="002648B9">
      <w:pPr>
        <w:pStyle w:val="Prrafodelista"/>
        <w:spacing w:line="276" w:lineRule="auto"/>
        <w:ind w:left="1416"/>
        <w:jc w:val="both"/>
        <w:rPr>
          <w:rFonts w:ascii="Times New Roman" w:hAnsi="Times New Roman" w:cs="Times New Roman"/>
          <w:sz w:val="24"/>
          <w:szCs w:val="24"/>
        </w:rPr>
      </w:pPr>
    </w:p>
    <w:p w14:paraId="0DB67442" w14:textId="77777777" w:rsidR="00757004" w:rsidRPr="002648B9" w:rsidRDefault="00757004" w:rsidP="002648B9">
      <w:pPr>
        <w:pStyle w:val="Prrafodelista"/>
        <w:spacing w:line="276" w:lineRule="auto"/>
        <w:ind w:left="0" w:firstLine="708"/>
        <w:jc w:val="both"/>
        <w:rPr>
          <w:rFonts w:ascii="Times New Roman" w:hAnsi="Times New Roman" w:cs="Times New Roman"/>
          <w:sz w:val="24"/>
          <w:szCs w:val="24"/>
        </w:rPr>
      </w:pPr>
      <w:r w:rsidRPr="002648B9">
        <w:rPr>
          <w:rFonts w:ascii="Times New Roman" w:hAnsi="Times New Roman" w:cs="Times New Roman"/>
          <w:sz w:val="24"/>
          <w:szCs w:val="24"/>
        </w:rPr>
        <w:t>Se han relacionado científicamente varios hechos:</w:t>
      </w:r>
    </w:p>
    <w:p w14:paraId="2B96D29B" w14:textId="77777777" w:rsidR="00757004" w:rsidRPr="002648B9" w:rsidRDefault="00757004" w:rsidP="002648B9">
      <w:pPr>
        <w:pStyle w:val="Prrafodelista"/>
        <w:spacing w:line="276" w:lineRule="auto"/>
        <w:ind w:left="1416"/>
        <w:jc w:val="both"/>
        <w:rPr>
          <w:rFonts w:ascii="Times New Roman" w:hAnsi="Times New Roman" w:cs="Times New Roman"/>
          <w:sz w:val="24"/>
          <w:szCs w:val="24"/>
        </w:rPr>
      </w:pPr>
    </w:p>
    <w:p w14:paraId="541A5ADA" w14:textId="77777777" w:rsidR="00757004" w:rsidRPr="002648B9" w:rsidRDefault="00757004" w:rsidP="002648B9">
      <w:pPr>
        <w:pStyle w:val="Prrafodelista"/>
        <w:numPr>
          <w:ilvl w:val="0"/>
          <w:numId w:val="14"/>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La concentración de</w:t>
      </w:r>
      <w:r w:rsidR="007C69CC" w:rsidRPr="002648B9">
        <w:rPr>
          <w:rFonts w:ascii="Times New Roman" w:hAnsi="Times New Roman" w:cs="Times New Roman"/>
          <w:sz w:val="24"/>
          <w:szCs w:val="24"/>
        </w:rPr>
        <w:t xml:space="preserve"> </w:t>
      </w:r>
      <w:r w:rsidRPr="002648B9">
        <w:rPr>
          <w:rFonts w:ascii="Times New Roman" w:hAnsi="Times New Roman" w:cs="Times New Roman"/>
          <w:sz w:val="24"/>
          <w:szCs w:val="24"/>
        </w:rPr>
        <w:t>gases efecto invernadero</w:t>
      </w:r>
      <w:r w:rsidR="007C69CC" w:rsidRPr="002648B9">
        <w:rPr>
          <w:rFonts w:ascii="Times New Roman" w:hAnsi="Times New Roman" w:cs="Times New Roman"/>
          <w:sz w:val="24"/>
          <w:szCs w:val="24"/>
        </w:rPr>
        <w:t xml:space="preserve"> (GEI)</w:t>
      </w:r>
      <w:r w:rsidRPr="002648B9">
        <w:rPr>
          <w:rFonts w:ascii="Times New Roman" w:hAnsi="Times New Roman" w:cs="Times New Roman"/>
          <w:sz w:val="24"/>
          <w:szCs w:val="24"/>
        </w:rPr>
        <w:t xml:space="preserve"> en la atmósfera terrestre está directamente relacionada con la temperatura media mundial de la Tierra;</w:t>
      </w:r>
    </w:p>
    <w:p w14:paraId="121C2F2C" w14:textId="77777777" w:rsidR="00757004" w:rsidRPr="002648B9" w:rsidRDefault="00757004" w:rsidP="002648B9">
      <w:pPr>
        <w:pStyle w:val="Prrafodelista"/>
        <w:numPr>
          <w:ilvl w:val="0"/>
          <w:numId w:val="14"/>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Esta concentración ha ido aumentando progresivamente desde la Revolución Industrial y con ella, la temperatura mundial;</w:t>
      </w:r>
    </w:p>
    <w:p w14:paraId="5E4A5385" w14:textId="77777777" w:rsidR="00757004" w:rsidRPr="002648B9" w:rsidRDefault="00757004" w:rsidP="002648B9">
      <w:pPr>
        <w:pStyle w:val="Prrafodelista"/>
        <w:numPr>
          <w:ilvl w:val="0"/>
          <w:numId w:val="14"/>
        </w:numPr>
        <w:spacing w:line="276" w:lineRule="auto"/>
        <w:ind w:left="1416"/>
        <w:jc w:val="both"/>
        <w:rPr>
          <w:rFonts w:ascii="Times New Roman" w:hAnsi="Times New Roman" w:cs="Times New Roman"/>
          <w:sz w:val="24"/>
          <w:szCs w:val="24"/>
        </w:rPr>
      </w:pPr>
      <w:r w:rsidRPr="002648B9">
        <w:rPr>
          <w:rFonts w:ascii="Times New Roman" w:hAnsi="Times New Roman" w:cs="Times New Roman"/>
          <w:sz w:val="24"/>
          <w:szCs w:val="24"/>
        </w:rPr>
        <w:t>El GEI más abundante y que representa alrededor de dos tercios de todos los tipos de GEI, es el dióxido de carbono (CO2), resultado de la quema de combustibles fósiles.</w:t>
      </w:r>
    </w:p>
    <w:p w14:paraId="6472F96B" w14:textId="77777777" w:rsidR="00757004" w:rsidRPr="002648B9" w:rsidRDefault="00757004" w:rsidP="002648B9">
      <w:pPr>
        <w:pStyle w:val="Prrafodelista"/>
        <w:spacing w:line="276" w:lineRule="auto"/>
        <w:ind w:left="1416"/>
        <w:jc w:val="both"/>
        <w:rPr>
          <w:rFonts w:ascii="Times New Roman" w:hAnsi="Times New Roman" w:cs="Times New Roman"/>
          <w:sz w:val="24"/>
          <w:szCs w:val="24"/>
        </w:rPr>
      </w:pPr>
    </w:p>
    <w:p w14:paraId="29D7717D" w14:textId="77777777" w:rsidR="00757004" w:rsidRPr="002648B9" w:rsidRDefault="00757004" w:rsidP="002648B9">
      <w:pPr>
        <w:pStyle w:val="Prrafodelista"/>
        <w:spacing w:line="276" w:lineRule="auto"/>
        <w:ind w:left="0" w:firstLine="360"/>
        <w:jc w:val="both"/>
        <w:rPr>
          <w:rFonts w:ascii="Times New Roman" w:hAnsi="Times New Roman" w:cs="Times New Roman"/>
          <w:sz w:val="24"/>
          <w:szCs w:val="24"/>
        </w:rPr>
      </w:pPr>
      <w:r w:rsidRPr="002648B9">
        <w:rPr>
          <w:rFonts w:ascii="Times New Roman" w:hAnsi="Times New Roman" w:cs="Times New Roman"/>
          <w:sz w:val="24"/>
          <w:szCs w:val="24"/>
        </w:rPr>
        <w:t xml:space="preserve">El Gobierno de Colombia, adoptó la definición de gestión del riesgo entendida como el proceso social de planeación, ejecución, seguimiento y evaluación de políticas y acciones permanentes para el conocimiento del riesgo, reducirlo y manejar las situaciones de desastre (Congreso de la República de Colombia, 2012).  </w:t>
      </w:r>
    </w:p>
    <w:p w14:paraId="4929864D" w14:textId="77777777" w:rsidR="00757004" w:rsidRPr="002648B9" w:rsidRDefault="00757004"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 xml:space="preserve">Según el Banco Mundial – Colombia (2012), la gestión del riesgo está ligada a los requerimientos de desarrollo, de tal manera que contribuyan al aseguramiento de los medios de vida y a la reducción de los factores estructurales que crean y sostienen condiciones de pobreza.  </w:t>
      </w:r>
    </w:p>
    <w:p w14:paraId="59121329" w14:textId="77777777" w:rsidR="00757004" w:rsidRPr="002648B9" w:rsidRDefault="007C69CC" w:rsidP="002648B9">
      <w:pPr>
        <w:pStyle w:val="Prrafodelista"/>
        <w:spacing w:line="276" w:lineRule="auto"/>
        <w:ind w:left="0" w:firstLine="360"/>
        <w:jc w:val="both"/>
        <w:rPr>
          <w:rFonts w:ascii="Times New Roman" w:hAnsi="Times New Roman" w:cs="Times New Roman"/>
          <w:sz w:val="24"/>
          <w:szCs w:val="24"/>
        </w:rPr>
      </w:pPr>
      <w:r w:rsidRPr="002648B9">
        <w:rPr>
          <w:rFonts w:ascii="Times New Roman" w:hAnsi="Times New Roman" w:cs="Times New Roman"/>
          <w:sz w:val="24"/>
          <w:szCs w:val="24"/>
        </w:rPr>
        <w:t>Por otra parte a</w:t>
      </w:r>
      <w:r w:rsidR="00757004" w:rsidRPr="002648B9">
        <w:rPr>
          <w:rFonts w:ascii="Times New Roman" w:hAnsi="Times New Roman" w:cs="Times New Roman"/>
          <w:sz w:val="24"/>
          <w:szCs w:val="24"/>
        </w:rPr>
        <w:t xml:space="preserve"> pesar de no ser un gran emisor de Gases Efecto Invernadero, Colombia se ha comprometido con la implementación del Acuerdo de París y ha desarrollado una serie de instrumentos y medidas como la Política Nacional de Cambio Climático, el Sistema Nacional de Cambio Climático, el impuesto al carbono, además de las estrategias de reducción de emisiones, de adaptación al cambio climático y de deforestación, lo que demuestra el gran compromiso que tiene el país frente a temas definitivos para el futuro del planeta.</w:t>
      </w:r>
    </w:p>
    <w:p w14:paraId="2575E7E9" w14:textId="77777777" w:rsidR="00757004" w:rsidRPr="002648B9" w:rsidRDefault="00757004" w:rsidP="002648B9">
      <w:pPr>
        <w:pStyle w:val="Prrafodelista"/>
        <w:spacing w:line="276" w:lineRule="auto"/>
        <w:jc w:val="both"/>
        <w:rPr>
          <w:rFonts w:ascii="Times New Roman" w:hAnsi="Times New Roman" w:cs="Times New Roman"/>
          <w:sz w:val="24"/>
          <w:szCs w:val="24"/>
        </w:rPr>
      </w:pPr>
    </w:p>
    <w:p w14:paraId="374E8B38" w14:textId="77777777" w:rsidR="00757004" w:rsidRPr="002648B9" w:rsidRDefault="00757004" w:rsidP="002648B9">
      <w:pPr>
        <w:pStyle w:val="Prrafodelista"/>
        <w:spacing w:line="276" w:lineRule="auto"/>
        <w:ind w:left="0" w:firstLine="360"/>
        <w:jc w:val="both"/>
        <w:rPr>
          <w:rFonts w:ascii="Times New Roman" w:hAnsi="Times New Roman" w:cs="Times New Roman"/>
          <w:sz w:val="24"/>
          <w:szCs w:val="24"/>
        </w:rPr>
      </w:pPr>
      <w:r w:rsidRPr="002648B9">
        <w:rPr>
          <w:rFonts w:ascii="Times New Roman" w:hAnsi="Times New Roman" w:cs="Times New Roman"/>
          <w:sz w:val="24"/>
          <w:szCs w:val="24"/>
        </w:rPr>
        <w:t>En Colombia el cambio climático ha cobrado muchas vidas y ha transformado territorios, ha arrasado cultivos y la esperanza de muchas personas; por esto se hace necesario tomar medidas desde todos los sectores para mitigar los efectos climáticos y especialmente en las instituciones educativas para garantizar una visión coherente con el desarrollo sostenible y responsable con el medio ambiente y las futuras generaciones.</w:t>
      </w:r>
    </w:p>
    <w:p w14:paraId="5B3FB850" w14:textId="77777777" w:rsidR="00757004" w:rsidRPr="002648B9" w:rsidRDefault="00757004" w:rsidP="002648B9">
      <w:pPr>
        <w:spacing w:line="276" w:lineRule="auto"/>
        <w:ind w:left="360"/>
        <w:jc w:val="both"/>
        <w:rPr>
          <w:rFonts w:ascii="Times New Roman" w:hAnsi="Times New Roman" w:cs="Times New Roman"/>
          <w:sz w:val="24"/>
          <w:szCs w:val="24"/>
        </w:rPr>
      </w:pPr>
    </w:p>
    <w:p w14:paraId="368EAE27" w14:textId="77777777" w:rsidR="00CD3D7C" w:rsidRPr="002648B9" w:rsidRDefault="00CD3D7C"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Articulación con el horizonte institucional</w:t>
      </w:r>
    </w:p>
    <w:p w14:paraId="1ABBE6E3" w14:textId="77777777" w:rsidR="007C69CC" w:rsidRPr="002648B9" w:rsidRDefault="007C69CC" w:rsidP="002648B9">
      <w:pPr>
        <w:pStyle w:val="Prrafodelista"/>
        <w:spacing w:line="276" w:lineRule="auto"/>
        <w:ind w:left="360"/>
        <w:jc w:val="both"/>
        <w:rPr>
          <w:rFonts w:ascii="Times New Roman" w:hAnsi="Times New Roman" w:cs="Times New Roman"/>
          <w:sz w:val="24"/>
          <w:szCs w:val="24"/>
        </w:rPr>
      </w:pPr>
    </w:p>
    <w:p w14:paraId="35954857" w14:textId="77777777" w:rsidR="007C69CC" w:rsidRPr="002648B9" w:rsidRDefault="007C69CC"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lastRenderedPageBreak/>
        <w:t>Teniendo en cuenta la historia de nuestra localidad el barrio se fundó cerca al río Bogotá de la laguna chucua ya que existían varios potreros y humedales.  El colegio fue construido encima de un relleno de igual que sus alrededores y sus vías principales de esta manera se puede ver el riesgo geológico y ambientales con los malos olores alrededor del colegio.</w:t>
      </w:r>
    </w:p>
    <w:p w14:paraId="3B04FC16" w14:textId="77777777" w:rsidR="00AC4773" w:rsidRPr="002648B9" w:rsidRDefault="00AC4773"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P</w:t>
      </w:r>
      <w:r w:rsidR="007C69CC" w:rsidRPr="002648B9">
        <w:rPr>
          <w:rFonts w:ascii="Times New Roman" w:hAnsi="Times New Roman" w:cs="Times New Roman"/>
          <w:sz w:val="24"/>
          <w:szCs w:val="24"/>
        </w:rPr>
        <w:t>odemos articularlos en los principios institucionales en identidad y pertenencia y trabajo en equipo</w:t>
      </w:r>
      <w:r w:rsidRPr="002648B9">
        <w:rPr>
          <w:rFonts w:ascii="Times New Roman" w:hAnsi="Times New Roman" w:cs="Times New Roman"/>
          <w:sz w:val="24"/>
          <w:szCs w:val="24"/>
        </w:rPr>
        <w:t xml:space="preserve"> </w:t>
      </w:r>
      <w:r w:rsidR="007C69CC" w:rsidRPr="002648B9">
        <w:rPr>
          <w:rFonts w:ascii="Times New Roman" w:hAnsi="Times New Roman" w:cs="Times New Roman"/>
          <w:sz w:val="24"/>
          <w:szCs w:val="24"/>
        </w:rPr>
        <w:t>ya que no podemos olvidar como fue creado los</w:t>
      </w:r>
      <w:r w:rsidRPr="002648B9">
        <w:rPr>
          <w:rFonts w:ascii="Times New Roman" w:hAnsi="Times New Roman" w:cs="Times New Roman"/>
          <w:sz w:val="24"/>
          <w:szCs w:val="24"/>
        </w:rPr>
        <w:t xml:space="preserve"> cimientos</w:t>
      </w:r>
      <w:r w:rsidR="007C69CC" w:rsidRPr="002648B9">
        <w:rPr>
          <w:rFonts w:ascii="Times New Roman" w:hAnsi="Times New Roman" w:cs="Times New Roman"/>
          <w:sz w:val="24"/>
          <w:szCs w:val="24"/>
        </w:rPr>
        <w:t xml:space="preserve"> de la planta </w:t>
      </w:r>
      <w:r w:rsidRPr="002648B9">
        <w:rPr>
          <w:rFonts w:ascii="Times New Roman" w:hAnsi="Times New Roman" w:cs="Times New Roman"/>
          <w:sz w:val="24"/>
          <w:szCs w:val="24"/>
        </w:rPr>
        <w:t>física</w:t>
      </w:r>
      <w:r w:rsidR="007C69CC" w:rsidRPr="002648B9">
        <w:rPr>
          <w:rFonts w:ascii="Times New Roman" w:hAnsi="Times New Roman" w:cs="Times New Roman"/>
          <w:sz w:val="24"/>
          <w:szCs w:val="24"/>
        </w:rPr>
        <w:t xml:space="preserve"> del colegio y el cuidado del entorno</w:t>
      </w:r>
      <w:r w:rsidRPr="002648B9">
        <w:rPr>
          <w:rFonts w:ascii="Times New Roman" w:hAnsi="Times New Roman" w:cs="Times New Roman"/>
          <w:sz w:val="24"/>
          <w:szCs w:val="24"/>
        </w:rPr>
        <w:t>.</w:t>
      </w:r>
    </w:p>
    <w:p w14:paraId="4947A099" w14:textId="77777777" w:rsidR="007C69CC" w:rsidRPr="002648B9" w:rsidRDefault="00AC4773"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C</w:t>
      </w:r>
      <w:r w:rsidR="007C69CC" w:rsidRPr="002648B9">
        <w:rPr>
          <w:rFonts w:ascii="Times New Roman" w:hAnsi="Times New Roman" w:cs="Times New Roman"/>
          <w:sz w:val="24"/>
          <w:szCs w:val="24"/>
        </w:rPr>
        <w:t xml:space="preserve">uidar sus humedales ya que es una riqueza natural para el futuro de los niños, </w:t>
      </w:r>
      <w:r w:rsidRPr="002648B9">
        <w:rPr>
          <w:rFonts w:ascii="Times New Roman" w:hAnsi="Times New Roman" w:cs="Times New Roman"/>
          <w:sz w:val="24"/>
          <w:szCs w:val="24"/>
        </w:rPr>
        <w:t>jóvenes</w:t>
      </w:r>
      <w:r w:rsidR="007C69CC" w:rsidRPr="002648B9">
        <w:rPr>
          <w:rFonts w:ascii="Times New Roman" w:hAnsi="Times New Roman" w:cs="Times New Roman"/>
          <w:sz w:val="24"/>
          <w:szCs w:val="24"/>
        </w:rPr>
        <w:t xml:space="preserve"> y adultos mayores de la localidad,</w:t>
      </w:r>
      <w:r w:rsidRPr="002648B9">
        <w:rPr>
          <w:rFonts w:ascii="Times New Roman" w:hAnsi="Times New Roman" w:cs="Times New Roman"/>
          <w:sz w:val="24"/>
          <w:szCs w:val="24"/>
        </w:rPr>
        <w:t xml:space="preserve"> </w:t>
      </w:r>
      <w:r w:rsidR="007C69CC" w:rsidRPr="002648B9">
        <w:rPr>
          <w:rFonts w:ascii="Times New Roman" w:hAnsi="Times New Roman" w:cs="Times New Roman"/>
          <w:sz w:val="24"/>
          <w:szCs w:val="24"/>
        </w:rPr>
        <w:t xml:space="preserve">inculcar a la comunidad educativa, la reseña </w:t>
      </w:r>
      <w:r w:rsidRPr="002648B9">
        <w:rPr>
          <w:rFonts w:ascii="Times New Roman" w:hAnsi="Times New Roman" w:cs="Times New Roman"/>
          <w:sz w:val="24"/>
          <w:szCs w:val="24"/>
        </w:rPr>
        <w:t>histórica</w:t>
      </w:r>
      <w:r w:rsidR="007C69CC" w:rsidRPr="002648B9">
        <w:rPr>
          <w:rFonts w:ascii="Times New Roman" w:hAnsi="Times New Roman" w:cs="Times New Roman"/>
          <w:sz w:val="24"/>
          <w:szCs w:val="24"/>
        </w:rPr>
        <w:t xml:space="preserve"> y </w:t>
      </w:r>
      <w:r w:rsidRPr="002648B9">
        <w:rPr>
          <w:rFonts w:ascii="Times New Roman" w:hAnsi="Times New Roman" w:cs="Times New Roman"/>
          <w:sz w:val="24"/>
          <w:szCs w:val="24"/>
        </w:rPr>
        <w:t>fundadores</w:t>
      </w:r>
      <w:r w:rsidR="007C69CC" w:rsidRPr="002648B9">
        <w:rPr>
          <w:rFonts w:ascii="Times New Roman" w:hAnsi="Times New Roman" w:cs="Times New Roman"/>
          <w:sz w:val="24"/>
          <w:szCs w:val="24"/>
        </w:rPr>
        <w:t xml:space="preserve"> de la localidad.</w:t>
      </w:r>
    </w:p>
    <w:p w14:paraId="5BE8E7CB" w14:textId="77777777" w:rsidR="007C69CC"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P</w:t>
      </w:r>
      <w:r w:rsidR="007C69CC" w:rsidRPr="002648B9">
        <w:rPr>
          <w:rFonts w:ascii="Times New Roman" w:hAnsi="Times New Roman" w:cs="Times New Roman"/>
          <w:sz w:val="24"/>
          <w:szCs w:val="24"/>
        </w:rPr>
        <w:t xml:space="preserve">roteger y prevenir con los abusos que hay con los humedales </w:t>
      </w:r>
      <w:proofErr w:type="spellStart"/>
      <w:r w:rsidRPr="002648B9">
        <w:rPr>
          <w:rFonts w:ascii="Times New Roman" w:hAnsi="Times New Roman" w:cs="Times New Roman"/>
          <w:sz w:val="24"/>
          <w:szCs w:val="24"/>
        </w:rPr>
        <w:t>cerca</w:t>
      </w:r>
      <w:r w:rsidR="007C69CC" w:rsidRPr="002648B9">
        <w:rPr>
          <w:rFonts w:ascii="Times New Roman" w:hAnsi="Times New Roman" w:cs="Times New Roman"/>
          <w:sz w:val="24"/>
          <w:szCs w:val="24"/>
        </w:rPr>
        <w:t xml:space="preserve"> a</w:t>
      </w:r>
      <w:proofErr w:type="spellEnd"/>
      <w:r w:rsidR="007C69CC" w:rsidRPr="002648B9">
        <w:rPr>
          <w:rFonts w:ascii="Times New Roman" w:hAnsi="Times New Roman" w:cs="Times New Roman"/>
          <w:sz w:val="24"/>
          <w:szCs w:val="24"/>
        </w:rPr>
        <w:t xml:space="preserve"> la </w:t>
      </w:r>
      <w:r w:rsidRPr="002648B9">
        <w:rPr>
          <w:rFonts w:ascii="Times New Roman" w:hAnsi="Times New Roman" w:cs="Times New Roman"/>
          <w:sz w:val="24"/>
          <w:szCs w:val="24"/>
        </w:rPr>
        <w:t>institución</w:t>
      </w:r>
      <w:r w:rsidR="007C69CC" w:rsidRPr="002648B9">
        <w:rPr>
          <w:rFonts w:ascii="Times New Roman" w:hAnsi="Times New Roman" w:cs="Times New Roman"/>
          <w:sz w:val="24"/>
          <w:szCs w:val="24"/>
        </w:rPr>
        <w:t xml:space="preserve"> y con su entorno.</w:t>
      </w:r>
    </w:p>
    <w:p w14:paraId="11114B43" w14:textId="77777777" w:rsidR="00AC4773" w:rsidRPr="002648B9" w:rsidRDefault="00CD3D7C"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 xml:space="preserve">Transversalidad: </w:t>
      </w:r>
    </w:p>
    <w:p w14:paraId="5F810E1F" w14:textId="77777777" w:rsidR="00AC4773" w:rsidRPr="002648B9" w:rsidRDefault="00AC4773" w:rsidP="002648B9">
      <w:pPr>
        <w:pStyle w:val="Prrafodelista"/>
        <w:spacing w:line="276" w:lineRule="auto"/>
        <w:ind w:left="360"/>
        <w:jc w:val="both"/>
        <w:rPr>
          <w:rFonts w:ascii="Times New Roman" w:hAnsi="Times New Roman" w:cs="Times New Roman"/>
          <w:b/>
          <w:bCs/>
          <w:sz w:val="24"/>
          <w:szCs w:val="24"/>
        </w:rPr>
      </w:pPr>
    </w:p>
    <w:p w14:paraId="7507B1B8" w14:textId="5B0520F9" w:rsidR="00CD3D7C" w:rsidRPr="002648B9" w:rsidRDefault="00CD3D7C" w:rsidP="002648B9">
      <w:pPr>
        <w:pStyle w:val="Prrafodelista"/>
        <w:numPr>
          <w:ilvl w:val="1"/>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 xml:space="preserve">Dimensión </w:t>
      </w:r>
      <w:r w:rsidR="00167314" w:rsidRPr="002648B9">
        <w:rPr>
          <w:rFonts w:ascii="Times New Roman" w:hAnsi="Times New Roman" w:cs="Times New Roman"/>
          <w:b/>
          <w:bCs/>
          <w:sz w:val="24"/>
          <w:szCs w:val="24"/>
        </w:rPr>
        <w:t>físico-creativa</w:t>
      </w:r>
    </w:p>
    <w:p w14:paraId="4339E6B7" w14:textId="77777777" w:rsidR="00CD3D7C" w:rsidRPr="002648B9" w:rsidRDefault="00CD3D7C" w:rsidP="002648B9">
      <w:pPr>
        <w:pStyle w:val="Prrafodelista"/>
        <w:spacing w:line="276" w:lineRule="auto"/>
        <w:ind w:left="360"/>
        <w:jc w:val="both"/>
        <w:rPr>
          <w:rFonts w:ascii="Times New Roman" w:hAnsi="Times New Roman" w:cs="Times New Roman"/>
          <w:sz w:val="24"/>
          <w:szCs w:val="24"/>
        </w:rPr>
      </w:pPr>
    </w:p>
    <w:p w14:paraId="1F54D286" w14:textId="77777777" w:rsidR="00D24BF7" w:rsidRPr="002648B9" w:rsidRDefault="000F0C9F"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 xml:space="preserve">Partiendo del hecho que la Educación por ciclos se basa en las dimensiones: cognitiva, socio-afectiva y físico creativa, podemos para el caso particular del colegio </w:t>
      </w:r>
      <w:proofErr w:type="spellStart"/>
      <w:r w:rsidRPr="002648B9">
        <w:rPr>
          <w:rFonts w:ascii="Times New Roman" w:hAnsi="Times New Roman" w:cs="Times New Roman"/>
          <w:sz w:val="24"/>
          <w:szCs w:val="24"/>
        </w:rPr>
        <w:t>Codema</w:t>
      </w:r>
      <w:proofErr w:type="spellEnd"/>
      <w:r w:rsidRPr="002648B9">
        <w:rPr>
          <w:rFonts w:ascii="Times New Roman" w:hAnsi="Times New Roman" w:cs="Times New Roman"/>
          <w:sz w:val="24"/>
          <w:szCs w:val="24"/>
        </w:rPr>
        <w:t>, jo</w:t>
      </w:r>
      <w:r w:rsidR="00EC7D1A" w:rsidRPr="002648B9">
        <w:rPr>
          <w:rFonts w:ascii="Times New Roman" w:hAnsi="Times New Roman" w:cs="Times New Roman"/>
          <w:sz w:val="24"/>
          <w:szCs w:val="24"/>
        </w:rPr>
        <w:t>rnada de la mañana, reconociendo</w:t>
      </w:r>
      <w:r w:rsidRPr="002648B9">
        <w:rPr>
          <w:rFonts w:ascii="Times New Roman" w:hAnsi="Times New Roman" w:cs="Times New Roman"/>
          <w:sz w:val="24"/>
          <w:szCs w:val="24"/>
        </w:rPr>
        <w:t xml:space="preserve"> en la dimensión físico creativa el desarrollo de la inteligencia c</w:t>
      </w:r>
      <w:r w:rsidR="00AC4773" w:rsidRPr="002648B9">
        <w:rPr>
          <w:rFonts w:ascii="Times New Roman" w:hAnsi="Times New Roman" w:cs="Times New Roman"/>
          <w:sz w:val="24"/>
          <w:szCs w:val="24"/>
        </w:rPr>
        <w:t>i</w:t>
      </w:r>
      <w:r w:rsidRPr="002648B9">
        <w:rPr>
          <w:rFonts w:ascii="Times New Roman" w:hAnsi="Times New Roman" w:cs="Times New Roman"/>
          <w:sz w:val="24"/>
          <w:szCs w:val="24"/>
        </w:rPr>
        <w:t>nestésico corporal y creativa, lo mismo que los desarrollos te</w:t>
      </w:r>
      <w:r w:rsidR="00EC7D1A" w:rsidRPr="002648B9">
        <w:rPr>
          <w:rFonts w:ascii="Times New Roman" w:hAnsi="Times New Roman" w:cs="Times New Roman"/>
          <w:sz w:val="24"/>
          <w:szCs w:val="24"/>
        </w:rPr>
        <w:t xml:space="preserve">cnológicos y del medio ambiente; </w:t>
      </w:r>
      <w:r w:rsidRPr="002648B9">
        <w:rPr>
          <w:rFonts w:ascii="Times New Roman" w:hAnsi="Times New Roman" w:cs="Times New Roman"/>
          <w:sz w:val="24"/>
          <w:szCs w:val="24"/>
        </w:rPr>
        <w:t xml:space="preserve"> tomar como eje transversal dicha dimensión por ser congruente con facilitar las prácticas de compresión y reflexión del mundo y la interrelación entre la naturaleza y la cultura</w:t>
      </w:r>
      <w:r w:rsidR="00D24BF7" w:rsidRPr="002648B9">
        <w:rPr>
          <w:rFonts w:ascii="Times New Roman" w:hAnsi="Times New Roman" w:cs="Times New Roman"/>
          <w:sz w:val="24"/>
          <w:szCs w:val="24"/>
        </w:rPr>
        <w:t xml:space="preserve"> e igualmente la capacidad de explorar, combinar, experimentar y producir nuevas posibilidades de mundo con la construcción de lenguajes corporales que pueden constituirse en elementos fundamentales en la prevención del riesgo y cambio climático.</w:t>
      </w:r>
    </w:p>
    <w:p w14:paraId="141D2291" w14:textId="77777777" w:rsidR="00D24BF7" w:rsidRPr="002648B9" w:rsidRDefault="00D24BF7"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Dentro del esquema que muestra diferentes fases que le permiten a la organización escolar elaborar y poner en práctica su P.E.I., se resalta el análisis de la situación institucional en donde se abordan las principales problemáticas, entre ellas las ambientales que tiene que enfrentar la comunidad educativa para la prevención del riesgo y cambio climático.</w:t>
      </w:r>
    </w:p>
    <w:p w14:paraId="3CC3DDE2" w14:textId="77777777" w:rsidR="00D24BF7" w:rsidRPr="002648B9" w:rsidRDefault="00D24BF7"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Entre las problemáticas ambientales se cuenta el riesgo que incide y los desastres que podrían incidir en el ámbito escolar. Conocer el riesgo es el primer paso para orientar los objetivos pedagógicos y administrativos del colegio, plantear alternativas de solución y tomar decisiones hacia la transformación y movilización social hacia la modificación de las condiciones de riesgo.</w:t>
      </w:r>
    </w:p>
    <w:p w14:paraId="4123EC56" w14:textId="338FFA1C" w:rsidR="00D24BF7" w:rsidRPr="002648B9" w:rsidRDefault="00D24BF7" w:rsidP="002648B9">
      <w:pPr>
        <w:spacing w:line="276" w:lineRule="auto"/>
        <w:ind w:firstLine="360"/>
        <w:jc w:val="both"/>
        <w:rPr>
          <w:rFonts w:ascii="Times New Roman" w:hAnsi="Times New Roman" w:cs="Times New Roman"/>
          <w:sz w:val="24"/>
          <w:szCs w:val="24"/>
        </w:rPr>
      </w:pPr>
      <w:r w:rsidRPr="313E2290">
        <w:rPr>
          <w:rFonts w:ascii="Times New Roman" w:hAnsi="Times New Roman" w:cs="Times New Roman"/>
          <w:sz w:val="24"/>
          <w:szCs w:val="24"/>
        </w:rPr>
        <w:lastRenderedPageBreak/>
        <w:t xml:space="preserve">Uno de los aspectos de la dimensión </w:t>
      </w:r>
      <w:r w:rsidR="723B1E1B" w:rsidRPr="313E2290">
        <w:rPr>
          <w:rFonts w:ascii="Times New Roman" w:hAnsi="Times New Roman" w:cs="Times New Roman"/>
          <w:sz w:val="24"/>
          <w:szCs w:val="24"/>
        </w:rPr>
        <w:t>físico-creativa</w:t>
      </w:r>
      <w:r w:rsidRPr="313E2290">
        <w:rPr>
          <w:rFonts w:ascii="Times New Roman" w:hAnsi="Times New Roman" w:cs="Times New Roman"/>
          <w:sz w:val="24"/>
          <w:szCs w:val="24"/>
        </w:rPr>
        <w:t xml:space="preserve"> sobre la interrelación entre la naturaleza y la cultura se aplica como instrumento de planeación, de pedagogía y de didáctica para dinamizar la educación ambiental que contribuye a reconocer los fenómenos naturales y los inducidos por el ser humano y las implicaciones de unos y otros en la generación del riesgo.</w:t>
      </w:r>
    </w:p>
    <w:p w14:paraId="1A2E72CA" w14:textId="77777777" w:rsidR="000F0C9F" w:rsidRPr="002648B9" w:rsidRDefault="00D24BF7"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 xml:space="preserve">La comunicación permite interactuar y llegar a acuerdos con diferentes actores dentro y fuera de la Institución Educativa. La Educación Ambiental se fundamenta </w:t>
      </w:r>
      <w:r w:rsidR="00806691" w:rsidRPr="002648B9">
        <w:rPr>
          <w:rFonts w:ascii="Times New Roman" w:hAnsi="Times New Roman" w:cs="Times New Roman"/>
          <w:sz w:val="24"/>
          <w:szCs w:val="24"/>
        </w:rPr>
        <w:t>en la reflexión y el análisis crítico de las condiciones ambientales y de riesgo actuales y futuras desde el nivel institucional hasta el nivel local y global.</w:t>
      </w:r>
    </w:p>
    <w:p w14:paraId="02F6772B" w14:textId="77777777" w:rsidR="00806691" w:rsidRPr="002648B9" w:rsidRDefault="00806691"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Se resalta que lo ambiental incorpora aspectos socio económicos y ecológicos que inciden en las relaciones del ser humano y la naturaleza, cuyo desequilibrio se hace evidente en condiciones de riesgo, situaciones de emergencia y desastre.</w:t>
      </w:r>
    </w:p>
    <w:p w14:paraId="4446608C" w14:textId="77777777" w:rsidR="00806691" w:rsidRPr="002648B9" w:rsidRDefault="00806691"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Es necesario abordar el riesgo desde la reflexión crítica y físico creativa con el fin de prevenirlo, reducirlo, controlarlo o atender una emergencia, buscando el mejoramiento y protección de la vida, el acceso a un hábitat escolar digno y seguro y la transformación de las problemáticas del colegio.</w:t>
      </w:r>
    </w:p>
    <w:p w14:paraId="5AF2AFFB" w14:textId="772FD3BD" w:rsidR="00806691" w:rsidRPr="002648B9" w:rsidRDefault="00806691" w:rsidP="002648B9">
      <w:pPr>
        <w:spacing w:line="276" w:lineRule="auto"/>
        <w:ind w:firstLine="360"/>
        <w:jc w:val="both"/>
        <w:rPr>
          <w:rFonts w:ascii="Times New Roman" w:hAnsi="Times New Roman" w:cs="Times New Roman"/>
          <w:sz w:val="24"/>
          <w:szCs w:val="24"/>
        </w:rPr>
      </w:pPr>
      <w:r w:rsidRPr="313E2290">
        <w:rPr>
          <w:rFonts w:ascii="Times New Roman" w:hAnsi="Times New Roman" w:cs="Times New Roman"/>
          <w:sz w:val="24"/>
          <w:szCs w:val="24"/>
        </w:rPr>
        <w:t xml:space="preserve">La gestión del riesgo en el colegio desde la dimensión </w:t>
      </w:r>
      <w:r w:rsidR="5BDE3481" w:rsidRPr="313E2290">
        <w:rPr>
          <w:rFonts w:ascii="Times New Roman" w:hAnsi="Times New Roman" w:cs="Times New Roman"/>
          <w:sz w:val="24"/>
          <w:szCs w:val="24"/>
        </w:rPr>
        <w:t>físico-creativa</w:t>
      </w:r>
      <w:r w:rsidRPr="313E2290">
        <w:rPr>
          <w:rFonts w:ascii="Times New Roman" w:hAnsi="Times New Roman" w:cs="Times New Roman"/>
          <w:sz w:val="24"/>
          <w:szCs w:val="24"/>
        </w:rPr>
        <w:t xml:space="preserve"> debe aportar al objetivo del desarrollo humano, el mejoramiento de la calidad de vida a través de la implementación de estrategias para reducir los niveles de vulnerabilidad social, la cual está ligada a la materialización de los derechos sociales y económicos que permitan la satisfacción de necesidades básicas de seguridad, protección, salud e integridad física.</w:t>
      </w:r>
    </w:p>
    <w:p w14:paraId="2B5607DA" w14:textId="77777777" w:rsidR="00806691" w:rsidRPr="002648B9" w:rsidRDefault="00806691" w:rsidP="002648B9">
      <w:pPr>
        <w:spacing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Según lo anterior la Institución Educativa es por excelencia el lugar para el desarrollo de competencias y capacidades para:</w:t>
      </w:r>
    </w:p>
    <w:p w14:paraId="1E77FD9B" w14:textId="77777777" w:rsidR="00806691" w:rsidRPr="002648B9" w:rsidRDefault="00806691" w:rsidP="002648B9">
      <w:pPr>
        <w:pStyle w:val="Prrafodelista"/>
        <w:numPr>
          <w:ilvl w:val="0"/>
          <w:numId w:val="12"/>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Generar la responsabilidad, la motivación y el compromiso frente a los derechos y deberes en relación con sus problemáticas como el riesgo y los desastres.</w:t>
      </w:r>
    </w:p>
    <w:p w14:paraId="7C48DAC1" w14:textId="77777777" w:rsidR="00806691" w:rsidRPr="002648B9" w:rsidRDefault="00806691" w:rsidP="002648B9">
      <w:pPr>
        <w:pStyle w:val="Prrafodelista"/>
        <w:numPr>
          <w:ilvl w:val="0"/>
          <w:numId w:val="12"/>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Validar las acciones de intervención y la forma de decisiones en la solución de una problemática a partir de su conocimiento, manejo y valoración.</w:t>
      </w:r>
    </w:p>
    <w:p w14:paraId="11FD07D7" w14:textId="77777777" w:rsidR="00806691" w:rsidRPr="002648B9" w:rsidRDefault="00806691" w:rsidP="002648B9">
      <w:pPr>
        <w:pStyle w:val="Prrafodelista"/>
        <w:numPr>
          <w:ilvl w:val="0"/>
          <w:numId w:val="12"/>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Gestionar los recursos humanos, técnicos y económicos para poner en marcha las soluciones a las problemáticas y ejercer control sobre las situaciones.</w:t>
      </w:r>
    </w:p>
    <w:p w14:paraId="332281F9" w14:textId="77777777" w:rsidR="00806691" w:rsidRPr="002648B9" w:rsidRDefault="00806691" w:rsidP="002648B9">
      <w:pPr>
        <w:pStyle w:val="Prrafodelista"/>
        <w:numPr>
          <w:ilvl w:val="0"/>
          <w:numId w:val="12"/>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Participar organizadamente y de manera acorde con la movilización que puede propiciar el colegio.</w:t>
      </w:r>
    </w:p>
    <w:p w14:paraId="4DE0F025" w14:textId="77777777" w:rsidR="00806691" w:rsidRPr="002648B9" w:rsidRDefault="00806691" w:rsidP="002648B9">
      <w:pPr>
        <w:pStyle w:val="Prrafodelista"/>
        <w:numPr>
          <w:ilvl w:val="0"/>
          <w:numId w:val="12"/>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Proteger, de acuerdo a la ley de infancia y adolescencia, a los niños, niñas y adolescentes de cualquier tipo de vulneración y del restablecimiento inmediato de los derechos en caso que se vean afectados por algún evento</w:t>
      </w:r>
      <w:r w:rsidR="000C26B8" w:rsidRPr="002648B9">
        <w:rPr>
          <w:rFonts w:ascii="Times New Roman" w:hAnsi="Times New Roman" w:cs="Times New Roman"/>
          <w:sz w:val="24"/>
          <w:szCs w:val="24"/>
        </w:rPr>
        <w:t>.</w:t>
      </w:r>
    </w:p>
    <w:p w14:paraId="4969883E" w14:textId="77777777" w:rsidR="00436C24" w:rsidRPr="002648B9" w:rsidRDefault="000C26B8" w:rsidP="002648B9">
      <w:pPr>
        <w:spacing w:line="276" w:lineRule="auto"/>
        <w:ind w:left="360" w:firstLine="348"/>
        <w:jc w:val="both"/>
        <w:rPr>
          <w:rFonts w:ascii="Times New Roman" w:hAnsi="Times New Roman" w:cs="Times New Roman"/>
          <w:sz w:val="24"/>
          <w:szCs w:val="24"/>
        </w:rPr>
      </w:pPr>
      <w:r w:rsidRPr="002648B9">
        <w:rPr>
          <w:rFonts w:ascii="Times New Roman" w:hAnsi="Times New Roman" w:cs="Times New Roman"/>
          <w:sz w:val="24"/>
          <w:szCs w:val="24"/>
        </w:rPr>
        <w:t xml:space="preserve">En la Institución Educativa, una vez identificadas las amenazas de riesgo, es necesario determinar las debilidades existentes en la comunidad y su entorno, es decir las dimensiones </w:t>
      </w:r>
      <w:r w:rsidRPr="002648B9">
        <w:rPr>
          <w:rFonts w:ascii="Times New Roman" w:hAnsi="Times New Roman" w:cs="Times New Roman"/>
          <w:sz w:val="24"/>
          <w:szCs w:val="24"/>
        </w:rPr>
        <w:lastRenderedPageBreak/>
        <w:t>de vulnerabilidad. Desde la dimensión física una vez determinado el estado físico de la Institución que va desde los cimientos, muros, techos, escaleras, accesos, puertas, señalización y equipos hasta suministro de servicios, parqueaderos, camillas, botiquines, extintores, alarmas, vigilancia y sistemas de vigilancia</w:t>
      </w:r>
      <w:r w:rsidR="00EE518F" w:rsidRPr="002648B9">
        <w:rPr>
          <w:rFonts w:ascii="Times New Roman" w:hAnsi="Times New Roman" w:cs="Times New Roman"/>
          <w:sz w:val="24"/>
          <w:szCs w:val="24"/>
        </w:rPr>
        <w:t>, s</w:t>
      </w:r>
      <w:r w:rsidRPr="002648B9">
        <w:rPr>
          <w:rFonts w:ascii="Times New Roman" w:hAnsi="Times New Roman" w:cs="Times New Roman"/>
          <w:sz w:val="24"/>
          <w:szCs w:val="24"/>
        </w:rPr>
        <w:t>e debe revisar la ubicación de las instalaciones frente a las amenazas de sismo, caídas de piedras, desmoronamiento del terreno, inundación por fallas de tuberías, alcantarillados, drenajes, cercanía a vías principales y lugares de aglomeración de público, cuyo conocimiento contribuirá a reducir los riesgos identificados</w:t>
      </w:r>
      <w:r w:rsidR="009B4202" w:rsidRPr="002648B9">
        <w:rPr>
          <w:rFonts w:ascii="Times New Roman" w:hAnsi="Times New Roman" w:cs="Times New Roman"/>
          <w:sz w:val="24"/>
          <w:szCs w:val="24"/>
        </w:rPr>
        <w:t>.</w:t>
      </w:r>
    </w:p>
    <w:p w14:paraId="709C9354" w14:textId="77777777" w:rsidR="00AC4773" w:rsidRPr="002648B9" w:rsidRDefault="00AC4773" w:rsidP="002648B9">
      <w:pPr>
        <w:pStyle w:val="Prrafodelista"/>
        <w:numPr>
          <w:ilvl w:val="1"/>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Dimensión cognitiva</w:t>
      </w:r>
    </w:p>
    <w:p w14:paraId="41CCF16E" w14:textId="77777777" w:rsidR="002648B9" w:rsidRPr="002648B9" w:rsidRDefault="002648B9" w:rsidP="002648B9">
      <w:pPr>
        <w:spacing w:after="0"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Entendida la dimensión cognitiva como el conjunto de potencialidades del ser humano que le permiten entender, aprender, construir y vivir en su realidad. A su vez, estas potencialidades o capacidades le permiten tomar decisiones, para así asumir una actitud reflexiva, critica, lógica y creativa, lo que le posibilita la transformación de dicha realidad. De tal manera que el ser humano es complejo, diverso y sujeto a múltiples elementos de su contexto. Teniendo en cuenta lo anterior el ser humano debe entender su realidad más próxima en el ambiente donde se desarrolla, de tal manera que pueda entender del medio ambiente y este en capacidad de proteger su vida en caso de eventuales desastres ambientales.</w:t>
      </w:r>
    </w:p>
    <w:p w14:paraId="6E56E2CC" w14:textId="77777777" w:rsidR="002648B9" w:rsidRPr="002648B9" w:rsidRDefault="002648B9" w:rsidP="002648B9">
      <w:pPr>
        <w:spacing w:after="0" w:line="276" w:lineRule="auto"/>
        <w:jc w:val="both"/>
        <w:rPr>
          <w:rFonts w:ascii="Times New Roman" w:hAnsi="Times New Roman" w:cs="Times New Roman"/>
          <w:sz w:val="24"/>
          <w:szCs w:val="24"/>
        </w:rPr>
      </w:pPr>
    </w:p>
    <w:p w14:paraId="1647A426" w14:textId="77777777" w:rsidR="002648B9" w:rsidRPr="002648B9" w:rsidRDefault="002648B9" w:rsidP="002648B9">
      <w:pPr>
        <w:spacing w:after="0"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 xml:space="preserve">El medioambiente, la educación ambiental, la conciencia ambiental y la prevención del riesgo deben forman parte del séptimo de los objetivos de Desarrollo del Milenio de las Naciones Unidas. Este objetivo plantea garantizar la sostenibilidad del medioambiente a través de la educación. La educación ambiental debe lograr activar la conciencia ambiental de los individuos para que puedan actuar en el medio de la manera más acertada (Prada 2013). La ciudadanía recibe una parte muy significativa de su formación académica e integral en los centros educativos y, por lo tanto, donde se tiene una elevada responsabilidad en el desarrollo de actitudes, valores y conocimientos, y, en particular, con el cuidado y el respeto al medio ambiente y la prevención del riesgo. Surge aquí la necesidad de incorporar en la Institución Educativa Distrital </w:t>
      </w:r>
      <w:proofErr w:type="spellStart"/>
      <w:r w:rsidRPr="002648B9">
        <w:rPr>
          <w:rFonts w:ascii="Times New Roman" w:hAnsi="Times New Roman" w:cs="Times New Roman"/>
          <w:sz w:val="24"/>
          <w:szCs w:val="24"/>
        </w:rPr>
        <w:t>Codema</w:t>
      </w:r>
      <w:proofErr w:type="spellEnd"/>
      <w:r w:rsidRPr="002648B9">
        <w:rPr>
          <w:rFonts w:ascii="Times New Roman" w:hAnsi="Times New Roman" w:cs="Times New Roman"/>
          <w:sz w:val="24"/>
          <w:szCs w:val="24"/>
        </w:rPr>
        <w:t xml:space="preserve"> el PROYECTO TRANSVERSAL DE GESTIÓN DEL RIESGO Y CAMBIO CLIMÁTICO, por lo que una comunidad escolar preparada puede hacer la diferencia frente a una emergencia, no sólo en la prevención de pérdidas de vidas humanas, también para favorecer los procesos de atención y resolución de crisis ante cualquier imprevisto. Se pretende lograr en los estudiantes:</w:t>
      </w:r>
    </w:p>
    <w:p w14:paraId="5570F8FB" w14:textId="77777777" w:rsidR="002648B9" w:rsidRPr="002648B9" w:rsidRDefault="002648B9" w:rsidP="002648B9">
      <w:pPr>
        <w:spacing w:after="0" w:line="276" w:lineRule="auto"/>
        <w:ind w:left="360"/>
        <w:jc w:val="both"/>
        <w:rPr>
          <w:rFonts w:ascii="Times New Roman" w:hAnsi="Times New Roman" w:cs="Times New Roman"/>
          <w:sz w:val="24"/>
          <w:szCs w:val="24"/>
        </w:rPr>
      </w:pPr>
      <w:r w:rsidRPr="002648B9">
        <w:rPr>
          <w:rFonts w:ascii="Times New Roman" w:hAnsi="Times New Roman" w:cs="Times New Roman"/>
          <w:sz w:val="24"/>
          <w:szCs w:val="24"/>
        </w:rPr>
        <w:t>•</w:t>
      </w:r>
      <w:r w:rsidRPr="002648B9">
        <w:rPr>
          <w:rFonts w:ascii="Times New Roman" w:hAnsi="Times New Roman" w:cs="Times New Roman"/>
          <w:sz w:val="24"/>
          <w:szCs w:val="24"/>
        </w:rPr>
        <w:tab/>
        <w:t>Prácticas que lleven al cuidado y preservación de los recursos renovables y no renovables.</w:t>
      </w:r>
    </w:p>
    <w:p w14:paraId="6A0C9158" w14:textId="77777777" w:rsidR="002648B9" w:rsidRPr="002648B9" w:rsidRDefault="002648B9" w:rsidP="002648B9">
      <w:pPr>
        <w:spacing w:after="0" w:line="276" w:lineRule="auto"/>
        <w:ind w:left="360"/>
        <w:jc w:val="both"/>
        <w:rPr>
          <w:rFonts w:ascii="Times New Roman" w:hAnsi="Times New Roman" w:cs="Times New Roman"/>
          <w:sz w:val="24"/>
          <w:szCs w:val="24"/>
        </w:rPr>
      </w:pPr>
      <w:r w:rsidRPr="002648B9">
        <w:rPr>
          <w:rFonts w:ascii="Times New Roman" w:hAnsi="Times New Roman" w:cs="Times New Roman"/>
          <w:sz w:val="24"/>
          <w:szCs w:val="24"/>
        </w:rPr>
        <w:t>•</w:t>
      </w:r>
      <w:r w:rsidRPr="002648B9">
        <w:rPr>
          <w:rFonts w:ascii="Times New Roman" w:hAnsi="Times New Roman" w:cs="Times New Roman"/>
          <w:sz w:val="24"/>
          <w:szCs w:val="24"/>
        </w:rPr>
        <w:tab/>
        <w:t>Potencializar valores de la gestión del riesgo como: responsabilidad ambiental, solidaridad,</w:t>
      </w:r>
      <w:r>
        <w:rPr>
          <w:rFonts w:ascii="Times New Roman" w:hAnsi="Times New Roman" w:cs="Times New Roman"/>
          <w:sz w:val="24"/>
          <w:szCs w:val="24"/>
        </w:rPr>
        <w:t xml:space="preserve"> </w:t>
      </w:r>
      <w:r w:rsidRPr="002648B9">
        <w:rPr>
          <w:rFonts w:ascii="Times New Roman" w:hAnsi="Times New Roman" w:cs="Times New Roman"/>
          <w:sz w:val="24"/>
          <w:szCs w:val="24"/>
        </w:rPr>
        <w:t>derechos, apoyo mutuo, sostenibilidad, seguridad y cuidado del entorno.</w:t>
      </w:r>
    </w:p>
    <w:p w14:paraId="7F30C6D7" w14:textId="77777777" w:rsidR="002648B9" w:rsidRPr="002648B9" w:rsidRDefault="002648B9" w:rsidP="002648B9">
      <w:pPr>
        <w:spacing w:after="0" w:line="276" w:lineRule="auto"/>
        <w:ind w:left="360"/>
        <w:jc w:val="both"/>
        <w:rPr>
          <w:rFonts w:ascii="Times New Roman" w:hAnsi="Times New Roman" w:cs="Times New Roman"/>
          <w:sz w:val="24"/>
          <w:szCs w:val="24"/>
        </w:rPr>
      </w:pPr>
      <w:r w:rsidRPr="002648B9">
        <w:rPr>
          <w:rFonts w:ascii="Times New Roman" w:hAnsi="Times New Roman" w:cs="Times New Roman"/>
          <w:sz w:val="24"/>
          <w:szCs w:val="24"/>
        </w:rPr>
        <w:t>•</w:t>
      </w:r>
      <w:r w:rsidRPr="002648B9">
        <w:rPr>
          <w:rFonts w:ascii="Times New Roman" w:hAnsi="Times New Roman" w:cs="Times New Roman"/>
          <w:sz w:val="24"/>
          <w:szCs w:val="24"/>
        </w:rPr>
        <w:tab/>
        <w:t>Inculcar en los estudiantes estrategias de cuidado de la vida en caso de desastres naturales o provocados por el hombre.</w:t>
      </w:r>
    </w:p>
    <w:p w14:paraId="0D491933" w14:textId="77777777" w:rsidR="002648B9" w:rsidRDefault="002648B9" w:rsidP="002648B9">
      <w:pPr>
        <w:spacing w:after="0" w:line="276" w:lineRule="auto"/>
        <w:jc w:val="both"/>
        <w:rPr>
          <w:rFonts w:ascii="Times New Roman" w:hAnsi="Times New Roman" w:cs="Times New Roman"/>
          <w:sz w:val="24"/>
          <w:szCs w:val="24"/>
        </w:rPr>
      </w:pPr>
    </w:p>
    <w:p w14:paraId="48586D01" w14:textId="77777777" w:rsidR="00AC4773" w:rsidRDefault="002648B9" w:rsidP="002648B9">
      <w:pPr>
        <w:spacing w:after="0" w:line="276"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lastRenderedPageBreak/>
        <w:t xml:space="preserve">Partiendo de los conocimientos adquiridos por los estudiantes con las diferentes estrategias aplicadas en cada una de las actividades realizadas por el proyecto se espera que los estudiantes del colegio </w:t>
      </w:r>
      <w:proofErr w:type="spellStart"/>
      <w:r w:rsidRPr="002648B9">
        <w:rPr>
          <w:rFonts w:ascii="Times New Roman" w:hAnsi="Times New Roman" w:cs="Times New Roman"/>
          <w:sz w:val="24"/>
          <w:szCs w:val="24"/>
        </w:rPr>
        <w:t>Codema</w:t>
      </w:r>
      <w:proofErr w:type="spellEnd"/>
      <w:r w:rsidRPr="002648B9">
        <w:rPr>
          <w:rFonts w:ascii="Times New Roman" w:hAnsi="Times New Roman" w:cs="Times New Roman"/>
          <w:sz w:val="24"/>
          <w:szCs w:val="24"/>
        </w:rPr>
        <w:t xml:space="preserve"> puedan asumir una actitud comprometida frente al cuidado del medio ambiente y la preservación de la vida en casos de que se pueda ver afectada.</w:t>
      </w:r>
    </w:p>
    <w:p w14:paraId="035A910A" w14:textId="77777777" w:rsidR="002648B9" w:rsidRPr="002648B9" w:rsidRDefault="002648B9" w:rsidP="002648B9">
      <w:pPr>
        <w:spacing w:after="0" w:line="276" w:lineRule="auto"/>
        <w:ind w:firstLine="360"/>
        <w:jc w:val="both"/>
        <w:rPr>
          <w:rFonts w:ascii="Times New Roman" w:hAnsi="Times New Roman" w:cs="Times New Roman"/>
          <w:sz w:val="24"/>
          <w:szCs w:val="24"/>
        </w:rPr>
      </w:pPr>
    </w:p>
    <w:p w14:paraId="447ADFA9" w14:textId="77777777" w:rsidR="00AC4773" w:rsidRPr="002648B9" w:rsidRDefault="00AC4773" w:rsidP="002648B9">
      <w:pPr>
        <w:pStyle w:val="Prrafodelista"/>
        <w:numPr>
          <w:ilvl w:val="1"/>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Dimensión socio afectiva</w:t>
      </w:r>
    </w:p>
    <w:p w14:paraId="38E3249F" w14:textId="0EB495BA" w:rsidR="00D17334" w:rsidRPr="002648B9" w:rsidRDefault="00D17334" w:rsidP="313E2290">
      <w:pPr>
        <w:autoSpaceDE w:val="0"/>
        <w:autoSpaceDN w:val="0"/>
        <w:adjustRightInd w:val="0"/>
        <w:spacing w:after="0" w:line="240" w:lineRule="auto"/>
        <w:ind w:firstLine="360"/>
        <w:jc w:val="both"/>
        <w:rPr>
          <w:rFonts w:ascii="Times New Roman" w:hAnsi="Times New Roman" w:cs="Times New Roman"/>
          <w:i/>
          <w:iCs/>
          <w:sz w:val="24"/>
          <w:szCs w:val="24"/>
        </w:rPr>
      </w:pPr>
      <w:r w:rsidRPr="313E2290">
        <w:rPr>
          <w:rFonts w:ascii="Times New Roman" w:hAnsi="Times New Roman" w:cs="Times New Roman"/>
          <w:sz w:val="24"/>
          <w:szCs w:val="24"/>
        </w:rPr>
        <w:t xml:space="preserve">El proyecto de prevención del riesgo no solo busca tener normas para una evacuación o simulacros, pues atendiendo la dimensión </w:t>
      </w:r>
      <w:r w:rsidR="2B797CE9" w:rsidRPr="313E2290">
        <w:rPr>
          <w:rFonts w:ascii="Times New Roman" w:hAnsi="Times New Roman" w:cs="Times New Roman"/>
          <w:sz w:val="24"/>
          <w:szCs w:val="24"/>
        </w:rPr>
        <w:t>socioafectiva</w:t>
      </w:r>
      <w:r w:rsidRPr="313E2290">
        <w:rPr>
          <w:rFonts w:ascii="Times New Roman" w:hAnsi="Times New Roman" w:cs="Times New Roman"/>
          <w:sz w:val="24"/>
          <w:szCs w:val="24"/>
        </w:rPr>
        <w:t>, también se pretende educar a los estudiantes en cuanto a las relaciones que se pueden establecer en algunas actividades que ayudan a desarrollar dicho proyecto. Según Goleman</w:t>
      </w:r>
      <w:r w:rsidRPr="313E2290">
        <w:rPr>
          <w:rFonts w:ascii="Times New Roman" w:hAnsi="Times New Roman" w:cs="Times New Roman"/>
          <w:sz w:val="24"/>
          <w:szCs w:val="24"/>
          <w:vertAlign w:val="superscript"/>
        </w:rPr>
        <w:t>1</w:t>
      </w:r>
      <w:r w:rsidRPr="313E2290">
        <w:rPr>
          <w:rFonts w:ascii="Times New Roman" w:hAnsi="Times New Roman" w:cs="Times New Roman"/>
          <w:sz w:val="24"/>
          <w:szCs w:val="24"/>
        </w:rPr>
        <w:t xml:space="preserve">las personas con Inteligencia Emocional alta son </w:t>
      </w:r>
      <w:r w:rsidRPr="313E2290">
        <w:rPr>
          <w:rFonts w:ascii="Times New Roman" w:hAnsi="Times New Roman" w:cs="Times New Roman"/>
          <w:i/>
          <w:iCs/>
          <w:sz w:val="24"/>
          <w:szCs w:val="24"/>
        </w:rPr>
        <w:t>“</w:t>
      </w:r>
      <w:r w:rsidRPr="313E2290">
        <w:rPr>
          <w:rFonts w:ascii="Times New Roman" w:hAnsi="Times New Roman" w:cs="Times New Roman"/>
          <w:i/>
          <w:iCs/>
          <w:color w:val="2E2E2E"/>
          <w:sz w:val="24"/>
          <w:szCs w:val="24"/>
        </w:rPr>
        <w:t>seres humanos en permanente construcción con un compromiso personal y social, que trabajan permanentemente en su realización personal para ser mejores y felices, sin desconocer los derechos de los demás.</w:t>
      </w:r>
      <w:r w:rsidRPr="313E2290">
        <w:rPr>
          <w:rFonts w:ascii="Times New Roman" w:hAnsi="Times New Roman" w:cs="Times New Roman"/>
          <w:i/>
          <w:iCs/>
          <w:sz w:val="24"/>
          <w:szCs w:val="24"/>
        </w:rPr>
        <w:t>”</w:t>
      </w:r>
    </w:p>
    <w:p w14:paraId="7D00B383" w14:textId="77777777" w:rsidR="00D17334" w:rsidRPr="002648B9" w:rsidRDefault="00D17334" w:rsidP="002648B9">
      <w:pPr>
        <w:autoSpaceDE w:val="0"/>
        <w:autoSpaceDN w:val="0"/>
        <w:adjustRightInd w:val="0"/>
        <w:spacing w:after="0" w:line="240" w:lineRule="auto"/>
        <w:jc w:val="both"/>
        <w:rPr>
          <w:rFonts w:ascii="Times New Roman" w:hAnsi="Times New Roman" w:cs="Times New Roman"/>
          <w:i/>
          <w:sz w:val="24"/>
          <w:szCs w:val="24"/>
        </w:rPr>
      </w:pPr>
    </w:p>
    <w:p w14:paraId="1EF39AEF" w14:textId="77777777" w:rsidR="00D17334" w:rsidRPr="002648B9" w:rsidRDefault="00D17334" w:rsidP="002648B9">
      <w:pPr>
        <w:autoSpaceDE w:val="0"/>
        <w:autoSpaceDN w:val="0"/>
        <w:adjustRightInd w:val="0"/>
        <w:spacing w:after="0" w:line="240" w:lineRule="auto"/>
        <w:jc w:val="both"/>
        <w:rPr>
          <w:rFonts w:ascii="Times New Roman" w:hAnsi="Times New Roman" w:cs="Times New Roman"/>
          <w:i/>
          <w:sz w:val="24"/>
          <w:szCs w:val="24"/>
        </w:rPr>
      </w:pPr>
    </w:p>
    <w:p w14:paraId="028B7D7F" w14:textId="77777777" w:rsidR="00D17334" w:rsidRPr="002648B9" w:rsidRDefault="00D17334" w:rsidP="002648B9">
      <w:pPr>
        <w:autoSpaceDE w:val="0"/>
        <w:autoSpaceDN w:val="0"/>
        <w:adjustRightInd w:val="0"/>
        <w:spacing w:after="0" w:line="240" w:lineRule="auto"/>
        <w:ind w:firstLine="360"/>
        <w:jc w:val="both"/>
        <w:rPr>
          <w:rFonts w:ascii="Times New Roman" w:hAnsi="Times New Roman" w:cs="Times New Roman"/>
          <w:sz w:val="24"/>
          <w:szCs w:val="24"/>
        </w:rPr>
      </w:pPr>
      <w:r w:rsidRPr="002648B9">
        <w:rPr>
          <w:rFonts w:ascii="Times New Roman" w:hAnsi="Times New Roman" w:cs="Times New Roman"/>
          <w:sz w:val="24"/>
          <w:szCs w:val="24"/>
        </w:rPr>
        <w:t>De acuerdo con lo anterior se pretende que los estudiantes además de seguir las normas o protocolos de los planes de evacuación, de emergencias o de rescate planteados por las instituciones puedan cambiar la forma de reacción en diferentes circunstancias, y puedan desarrollar las cinco capacidades expuestas por Goleman: “</w:t>
      </w:r>
      <w:r w:rsidRPr="002648B9">
        <w:rPr>
          <w:rFonts w:ascii="Times New Roman" w:hAnsi="Times New Roman" w:cs="Times New Roman"/>
          <w:color w:val="2E2E2E"/>
          <w:sz w:val="24"/>
          <w:szCs w:val="24"/>
        </w:rPr>
        <w:t>Conocer las emociones y sentimientos propios, manejarlos, reconocerlos, crear nuestra propia motivación y gestionar las relaciones</w:t>
      </w:r>
      <w:r w:rsidRPr="002648B9">
        <w:rPr>
          <w:rStyle w:val="Refdenotaalpie"/>
          <w:rFonts w:ascii="Times New Roman" w:hAnsi="Times New Roman" w:cs="Times New Roman"/>
          <w:color w:val="2E2E2E"/>
          <w:sz w:val="24"/>
          <w:szCs w:val="24"/>
        </w:rPr>
        <w:footnoteReference w:id="1"/>
      </w:r>
      <w:r w:rsidRPr="002648B9">
        <w:rPr>
          <w:rFonts w:ascii="Times New Roman" w:hAnsi="Times New Roman" w:cs="Times New Roman"/>
          <w:color w:val="2E2E2E"/>
          <w:sz w:val="24"/>
          <w:szCs w:val="24"/>
        </w:rPr>
        <w:t xml:space="preserve">” </w:t>
      </w:r>
    </w:p>
    <w:p w14:paraId="3C5A2D3B" w14:textId="77777777" w:rsidR="00D17334" w:rsidRPr="002648B9" w:rsidRDefault="00D17334" w:rsidP="002648B9">
      <w:pPr>
        <w:jc w:val="both"/>
        <w:rPr>
          <w:rFonts w:ascii="Times New Roman" w:hAnsi="Times New Roman" w:cs="Times New Roman"/>
          <w:sz w:val="24"/>
          <w:szCs w:val="24"/>
        </w:rPr>
      </w:pPr>
    </w:p>
    <w:p w14:paraId="6A85FDD6" w14:textId="34D4F048" w:rsidR="00AC4773" w:rsidRDefault="00AC4773"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Estrategia y metodología privilegiadas</w:t>
      </w:r>
    </w:p>
    <w:p w14:paraId="64FA0AEC" w14:textId="26FC6E8B" w:rsidR="005453D1" w:rsidRPr="005453D1" w:rsidRDefault="005453D1" w:rsidP="005453D1">
      <w:pPr>
        <w:pStyle w:val="Prrafodelista"/>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 xml:space="preserve">El PEGR, se caracteriza por ser un proceso planificado, concertado, participativo e integral de todos los miembros de la comunidad educativa (directivas, docentes, padres y madres de familia, estudiantes, </w:t>
      </w:r>
      <w:r w:rsidR="68116733" w:rsidRPr="313E2290">
        <w:rPr>
          <w:rFonts w:ascii="Times New Roman" w:hAnsi="Times New Roman" w:cs="Times New Roman"/>
          <w:sz w:val="24"/>
          <w:szCs w:val="24"/>
        </w:rPr>
        <w:t>personal administrativo, en</w:t>
      </w:r>
      <w:r w:rsidRPr="313E2290">
        <w:rPr>
          <w:rFonts w:ascii="Times New Roman" w:hAnsi="Times New Roman" w:cs="Times New Roman"/>
          <w:sz w:val="24"/>
          <w:szCs w:val="24"/>
        </w:rPr>
        <w:t xml:space="preserve"> general, la comunidad en donde se encuentra ubicada la institución educativa); en el conocimiento de los riesgos a los que se encuentra expuesta, con el fin de orientar los procesos que permitan reducirlos, eliminarlos</w:t>
      </w:r>
      <w:r w:rsidR="7CFA2C16" w:rsidRPr="313E2290">
        <w:rPr>
          <w:rFonts w:ascii="Times New Roman" w:hAnsi="Times New Roman" w:cs="Times New Roman"/>
          <w:sz w:val="24"/>
          <w:szCs w:val="24"/>
        </w:rPr>
        <w:t xml:space="preserve"> o intervenir dado el caso.</w:t>
      </w:r>
    </w:p>
    <w:p w14:paraId="45068707" w14:textId="25AC2461" w:rsidR="20D627CC" w:rsidRDefault="20D627CC" w:rsidP="313E2290">
      <w:pPr>
        <w:pStyle w:val="Prrafodelista"/>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 xml:space="preserve">La metodología que se implementa es la de </w:t>
      </w:r>
      <w:r w:rsidR="7F1F89F2" w:rsidRPr="313E2290">
        <w:rPr>
          <w:rFonts w:ascii="Times New Roman" w:hAnsi="Times New Roman" w:cs="Times New Roman"/>
          <w:sz w:val="24"/>
          <w:szCs w:val="24"/>
        </w:rPr>
        <w:t>socialización,</w:t>
      </w:r>
      <w:r w:rsidR="7A463622" w:rsidRPr="313E2290">
        <w:rPr>
          <w:rFonts w:ascii="Times New Roman" w:hAnsi="Times New Roman" w:cs="Times New Roman"/>
          <w:sz w:val="24"/>
          <w:szCs w:val="24"/>
        </w:rPr>
        <w:t xml:space="preserve"> apropiación del proyecto</w:t>
      </w:r>
      <w:r w:rsidR="032547D5" w:rsidRPr="313E2290">
        <w:rPr>
          <w:rFonts w:ascii="Times New Roman" w:hAnsi="Times New Roman" w:cs="Times New Roman"/>
          <w:sz w:val="24"/>
          <w:szCs w:val="24"/>
        </w:rPr>
        <w:t xml:space="preserve"> con el </w:t>
      </w:r>
      <w:r w:rsidR="293837BA" w:rsidRPr="313E2290">
        <w:rPr>
          <w:rFonts w:ascii="Times New Roman" w:hAnsi="Times New Roman" w:cs="Times New Roman"/>
          <w:sz w:val="24"/>
          <w:szCs w:val="24"/>
        </w:rPr>
        <w:t>objetivo de</w:t>
      </w:r>
      <w:r w:rsidR="032547D5" w:rsidRPr="313E2290">
        <w:rPr>
          <w:rFonts w:ascii="Times New Roman" w:hAnsi="Times New Roman" w:cs="Times New Roman"/>
          <w:sz w:val="24"/>
          <w:szCs w:val="24"/>
        </w:rPr>
        <w:t xml:space="preserve"> </w:t>
      </w:r>
      <w:r w:rsidR="6561DC7F" w:rsidRPr="313E2290">
        <w:rPr>
          <w:rFonts w:ascii="Times New Roman" w:hAnsi="Times New Roman" w:cs="Times New Roman"/>
          <w:sz w:val="24"/>
          <w:szCs w:val="24"/>
        </w:rPr>
        <w:t>motivar,</w:t>
      </w:r>
      <w:r w:rsidR="3A01281F" w:rsidRPr="313E2290">
        <w:rPr>
          <w:rFonts w:ascii="Times New Roman" w:hAnsi="Times New Roman" w:cs="Times New Roman"/>
          <w:sz w:val="24"/>
          <w:szCs w:val="24"/>
        </w:rPr>
        <w:t xml:space="preserve"> sensibilizar e informar </w:t>
      </w:r>
      <w:r w:rsidR="032547D5" w:rsidRPr="313E2290">
        <w:rPr>
          <w:rFonts w:ascii="Times New Roman" w:hAnsi="Times New Roman" w:cs="Times New Roman"/>
          <w:sz w:val="24"/>
          <w:szCs w:val="24"/>
        </w:rPr>
        <w:t>y promoción, y se debe dar a la comunidad educativa la información</w:t>
      </w:r>
      <w:r w:rsidR="7C2E0339" w:rsidRPr="313E2290">
        <w:rPr>
          <w:rFonts w:ascii="Times New Roman" w:hAnsi="Times New Roman" w:cs="Times New Roman"/>
          <w:sz w:val="24"/>
          <w:szCs w:val="24"/>
        </w:rPr>
        <w:t xml:space="preserve"> </w:t>
      </w:r>
      <w:r w:rsidR="032547D5" w:rsidRPr="313E2290">
        <w:rPr>
          <w:rFonts w:ascii="Times New Roman" w:hAnsi="Times New Roman" w:cs="Times New Roman"/>
          <w:sz w:val="24"/>
          <w:szCs w:val="24"/>
        </w:rPr>
        <w:t>necesaria para su involucramiento consciente y participación activa.</w:t>
      </w:r>
      <w:r w:rsidR="7A463622" w:rsidRPr="313E2290">
        <w:rPr>
          <w:rFonts w:ascii="Times New Roman" w:hAnsi="Times New Roman" w:cs="Times New Roman"/>
          <w:sz w:val="24"/>
          <w:szCs w:val="24"/>
        </w:rPr>
        <w:t xml:space="preserve"> </w:t>
      </w:r>
      <w:r w:rsidRPr="313E2290">
        <w:rPr>
          <w:rFonts w:ascii="Times New Roman" w:hAnsi="Times New Roman" w:cs="Times New Roman"/>
          <w:sz w:val="24"/>
          <w:szCs w:val="24"/>
        </w:rPr>
        <w:t xml:space="preserve"> </w:t>
      </w:r>
    </w:p>
    <w:p w14:paraId="7EBAC915" w14:textId="7F1188C9" w:rsidR="005453D1" w:rsidRPr="005453D1" w:rsidRDefault="005453D1" w:rsidP="005453D1">
      <w:pPr>
        <w:pStyle w:val="Prrafodelista"/>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 xml:space="preserve">La elaboración, validación y actualización permanente del PEGR es una responsabilidad de </w:t>
      </w:r>
      <w:r w:rsidR="14D3A4F9" w:rsidRPr="313E2290">
        <w:rPr>
          <w:rFonts w:ascii="Times New Roman" w:hAnsi="Times New Roman" w:cs="Times New Roman"/>
          <w:sz w:val="24"/>
          <w:szCs w:val="24"/>
        </w:rPr>
        <w:t>d</w:t>
      </w:r>
      <w:r w:rsidR="7B6B7D2B" w:rsidRPr="313E2290">
        <w:rPr>
          <w:rFonts w:ascii="Times New Roman" w:hAnsi="Times New Roman" w:cs="Times New Roman"/>
          <w:sz w:val="24"/>
          <w:szCs w:val="24"/>
        </w:rPr>
        <w:t xml:space="preserve">el equipo de gestión </w:t>
      </w:r>
      <w:r w:rsidRPr="313E2290">
        <w:rPr>
          <w:rFonts w:ascii="Times New Roman" w:hAnsi="Times New Roman" w:cs="Times New Roman"/>
          <w:sz w:val="24"/>
          <w:szCs w:val="24"/>
        </w:rPr>
        <w:t xml:space="preserve"> </w:t>
      </w:r>
      <w:r w:rsidR="3A99AEA3" w:rsidRPr="313E2290">
        <w:rPr>
          <w:rFonts w:ascii="Times New Roman" w:hAnsi="Times New Roman" w:cs="Times New Roman"/>
          <w:sz w:val="24"/>
          <w:szCs w:val="24"/>
        </w:rPr>
        <w:t xml:space="preserve"> y el </w:t>
      </w:r>
      <w:r w:rsidRPr="313E2290">
        <w:rPr>
          <w:rFonts w:ascii="Times New Roman" w:hAnsi="Times New Roman" w:cs="Times New Roman"/>
          <w:sz w:val="24"/>
          <w:szCs w:val="24"/>
        </w:rPr>
        <w:t>Comité Escolar de Gestión de Riesgo para la elaboración y la ejecución de este plan</w:t>
      </w:r>
      <w:r w:rsidR="758918E9" w:rsidRPr="313E2290">
        <w:rPr>
          <w:rFonts w:ascii="Times New Roman" w:hAnsi="Times New Roman" w:cs="Times New Roman"/>
          <w:sz w:val="24"/>
          <w:szCs w:val="24"/>
        </w:rPr>
        <w:t xml:space="preserve"> se siguen las siguientes etapas en este </w:t>
      </w:r>
      <w:r w:rsidR="7D7A552D" w:rsidRPr="313E2290">
        <w:rPr>
          <w:rFonts w:ascii="Times New Roman" w:hAnsi="Times New Roman" w:cs="Times New Roman"/>
          <w:sz w:val="24"/>
          <w:szCs w:val="24"/>
        </w:rPr>
        <w:t>proceso.</w:t>
      </w:r>
    </w:p>
    <w:p w14:paraId="2BD0CCF7" w14:textId="71F27A5E" w:rsidR="005453D1" w:rsidRPr="005453D1" w:rsidRDefault="005453D1" w:rsidP="313E2290">
      <w:pPr>
        <w:spacing w:line="276" w:lineRule="auto"/>
        <w:ind w:left="360"/>
        <w:jc w:val="both"/>
        <w:rPr>
          <w:rFonts w:ascii="Times New Roman" w:hAnsi="Times New Roman" w:cs="Times New Roman"/>
          <w:sz w:val="24"/>
          <w:szCs w:val="24"/>
        </w:rPr>
      </w:pPr>
    </w:p>
    <w:p w14:paraId="53B5EB24" w14:textId="5A956AFD" w:rsidR="005453D1" w:rsidRPr="005453D1" w:rsidRDefault="0F6739BF"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1.</w:t>
      </w:r>
      <w:r w:rsidR="36E433B8" w:rsidRPr="313E2290">
        <w:rPr>
          <w:rFonts w:ascii="Times New Roman" w:hAnsi="Times New Roman" w:cs="Times New Roman"/>
          <w:sz w:val="24"/>
          <w:szCs w:val="24"/>
        </w:rPr>
        <w:t>Conocimiento del riesgo</w:t>
      </w:r>
      <w:r w:rsidR="57843A1A" w:rsidRPr="313E2290">
        <w:rPr>
          <w:rFonts w:ascii="Times New Roman" w:hAnsi="Times New Roman" w:cs="Times New Roman"/>
          <w:sz w:val="24"/>
          <w:szCs w:val="24"/>
        </w:rPr>
        <w:t>:</w:t>
      </w:r>
      <w:r w:rsidR="11915CE4" w:rsidRPr="313E2290">
        <w:rPr>
          <w:rFonts w:ascii="Times New Roman" w:hAnsi="Times New Roman" w:cs="Times New Roman"/>
          <w:sz w:val="24"/>
          <w:szCs w:val="24"/>
        </w:rPr>
        <w:t xml:space="preserve"> En esta primera etapa </w:t>
      </w:r>
    </w:p>
    <w:p w14:paraId="7A810446" w14:textId="0AB3586A" w:rsidR="005453D1" w:rsidRPr="005453D1" w:rsidRDefault="11915CE4"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lastRenderedPageBreak/>
        <w:t xml:space="preserve">1.1 </w:t>
      </w:r>
      <w:r w:rsidR="5FC184D0" w:rsidRPr="313E2290">
        <w:rPr>
          <w:rFonts w:ascii="Times New Roman" w:hAnsi="Times New Roman" w:cs="Times New Roman"/>
          <w:sz w:val="24"/>
          <w:szCs w:val="24"/>
        </w:rPr>
        <w:t xml:space="preserve">Se identifican las amenazas de distinto tipo que son </w:t>
      </w:r>
      <w:r w:rsidR="77524636" w:rsidRPr="313E2290">
        <w:rPr>
          <w:rFonts w:ascii="Times New Roman" w:hAnsi="Times New Roman" w:cs="Times New Roman"/>
          <w:sz w:val="24"/>
          <w:szCs w:val="24"/>
        </w:rPr>
        <w:t>susceptibles</w:t>
      </w:r>
      <w:r w:rsidR="5FC184D0" w:rsidRPr="313E2290">
        <w:rPr>
          <w:rFonts w:ascii="Times New Roman" w:hAnsi="Times New Roman" w:cs="Times New Roman"/>
          <w:sz w:val="24"/>
          <w:szCs w:val="24"/>
        </w:rPr>
        <w:t xml:space="preserve"> de afectar el </w:t>
      </w:r>
      <w:r w:rsidR="74A274BD" w:rsidRPr="313E2290">
        <w:rPr>
          <w:rFonts w:ascii="Times New Roman" w:hAnsi="Times New Roman" w:cs="Times New Roman"/>
          <w:sz w:val="24"/>
          <w:szCs w:val="24"/>
        </w:rPr>
        <w:t xml:space="preserve">lugar </w:t>
      </w:r>
    </w:p>
    <w:p w14:paraId="6FE54A28" w14:textId="454630BC" w:rsidR="005453D1" w:rsidRPr="005453D1" w:rsidRDefault="15CDD023"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1.2 L</w:t>
      </w:r>
      <w:r w:rsidR="74A274BD" w:rsidRPr="313E2290">
        <w:rPr>
          <w:rFonts w:ascii="Times New Roman" w:hAnsi="Times New Roman" w:cs="Times New Roman"/>
          <w:sz w:val="24"/>
          <w:szCs w:val="24"/>
        </w:rPr>
        <w:t>os factores de vulnerabilidad / sostenibilidad.</w:t>
      </w:r>
    </w:p>
    <w:p w14:paraId="6ADFB268" w14:textId="32E7A172" w:rsidR="005453D1" w:rsidRPr="005453D1" w:rsidRDefault="3C8D39E6"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1</w:t>
      </w:r>
      <w:r w:rsidR="5D81483B" w:rsidRPr="313E2290">
        <w:rPr>
          <w:rFonts w:ascii="Times New Roman" w:hAnsi="Times New Roman" w:cs="Times New Roman"/>
          <w:sz w:val="24"/>
          <w:szCs w:val="24"/>
        </w:rPr>
        <w:t>.</w:t>
      </w:r>
      <w:r w:rsidRPr="313E2290">
        <w:rPr>
          <w:rFonts w:ascii="Times New Roman" w:hAnsi="Times New Roman" w:cs="Times New Roman"/>
          <w:sz w:val="24"/>
          <w:szCs w:val="24"/>
        </w:rPr>
        <w:t xml:space="preserve">3 </w:t>
      </w:r>
      <w:r w:rsidR="694610BF" w:rsidRPr="313E2290">
        <w:rPr>
          <w:rFonts w:ascii="Times New Roman" w:hAnsi="Times New Roman" w:cs="Times New Roman"/>
          <w:sz w:val="24"/>
          <w:szCs w:val="24"/>
        </w:rPr>
        <w:t>identificación</w:t>
      </w:r>
      <w:r w:rsidRPr="313E2290">
        <w:rPr>
          <w:rFonts w:ascii="Times New Roman" w:hAnsi="Times New Roman" w:cs="Times New Roman"/>
          <w:sz w:val="24"/>
          <w:szCs w:val="24"/>
        </w:rPr>
        <w:t xml:space="preserve"> de </w:t>
      </w:r>
      <w:r w:rsidR="76056A96" w:rsidRPr="313E2290">
        <w:rPr>
          <w:rFonts w:ascii="Times New Roman" w:hAnsi="Times New Roman" w:cs="Times New Roman"/>
          <w:sz w:val="24"/>
          <w:szCs w:val="24"/>
        </w:rPr>
        <w:t>riesgos:</w:t>
      </w:r>
      <w:r w:rsidRPr="313E2290">
        <w:rPr>
          <w:rFonts w:ascii="Times New Roman" w:hAnsi="Times New Roman" w:cs="Times New Roman"/>
          <w:sz w:val="24"/>
          <w:szCs w:val="24"/>
        </w:rPr>
        <w:t xml:space="preserve"> El producto de </w:t>
      </w:r>
      <w:r w:rsidR="73EF9EAA" w:rsidRPr="313E2290">
        <w:rPr>
          <w:rFonts w:ascii="Times New Roman" w:hAnsi="Times New Roman" w:cs="Times New Roman"/>
          <w:sz w:val="24"/>
          <w:szCs w:val="24"/>
        </w:rPr>
        <w:t>relacionar</w:t>
      </w:r>
      <w:r w:rsidRPr="313E2290">
        <w:rPr>
          <w:rFonts w:ascii="Times New Roman" w:hAnsi="Times New Roman" w:cs="Times New Roman"/>
          <w:sz w:val="24"/>
          <w:szCs w:val="24"/>
        </w:rPr>
        <w:t xml:space="preserve"> las amenazas y los factores de sostenibilidad /</w:t>
      </w:r>
      <w:r w:rsidR="20A4AD2C" w:rsidRPr="313E2290">
        <w:rPr>
          <w:rFonts w:ascii="Times New Roman" w:hAnsi="Times New Roman" w:cs="Times New Roman"/>
          <w:sz w:val="24"/>
          <w:szCs w:val="24"/>
        </w:rPr>
        <w:t xml:space="preserve">vulnerabilidad, que afectan la capacidad de la comunidad educativa para </w:t>
      </w:r>
      <w:r w:rsidR="20D1F528" w:rsidRPr="313E2290">
        <w:rPr>
          <w:rFonts w:ascii="Times New Roman" w:hAnsi="Times New Roman" w:cs="Times New Roman"/>
          <w:sz w:val="24"/>
          <w:szCs w:val="24"/>
        </w:rPr>
        <w:t>resistir,</w:t>
      </w:r>
      <w:r w:rsidR="20A4AD2C" w:rsidRPr="313E2290">
        <w:rPr>
          <w:rFonts w:ascii="Times New Roman" w:hAnsi="Times New Roman" w:cs="Times New Roman"/>
          <w:sz w:val="24"/>
          <w:szCs w:val="24"/>
        </w:rPr>
        <w:t xml:space="preserve"> consiste en preguntar “Que </w:t>
      </w:r>
      <w:r w:rsidR="23665DD0" w:rsidRPr="313E2290">
        <w:rPr>
          <w:rFonts w:ascii="Times New Roman" w:hAnsi="Times New Roman" w:cs="Times New Roman"/>
          <w:sz w:val="24"/>
          <w:szCs w:val="24"/>
        </w:rPr>
        <w:t>pasaría si”</w:t>
      </w:r>
    </w:p>
    <w:p w14:paraId="670C9ED3" w14:textId="7D7C5942" w:rsidR="005453D1" w:rsidRPr="005453D1" w:rsidRDefault="579EE3F9"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1.4 Identificación de recursos: Identificar los recursos con los que cuenta la comunidad educativa para prevenir las amenazas</w:t>
      </w:r>
      <w:r w:rsidR="51BC7FB7" w:rsidRPr="313E2290">
        <w:rPr>
          <w:rFonts w:ascii="Times New Roman" w:hAnsi="Times New Roman" w:cs="Times New Roman"/>
          <w:sz w:val="24"/>
          <w:szCs w:val="24"/>
        </w:rPr>
        <w:t xml:space="preserve"> y responder adecuadamente en caso de un evento de desastre.</w:t>
      </w:r>
    </w:p>
    <w:p w14:paraId="05398E35" w14:textId="7D8EE2DD" w:rsidR="005453D1" w:rsidRPr="005453D1" w:rsidRDefault="34A04450"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 xml:space="preserve">2. Reducción de </w:t>
      </w:r>
      <w:r w:rsidR="2061375E" w:rsidRPr="313E2290">
        <w:rPr>
          <w:rFonts w:ascii="Times New Roman" w:hAnsi="Times New Roman" w:cs="Times New Roman"/>
          <w:sz w:val="24"/>
          <w:szCs w:val="24"/>
        </w:rPr>
        <w:t>riesgo:</w:t>
      </w:r>
    </w:p>
    <w:p w14:paraId="5EFEDEB2" w14:textId="329D8781" w:rsidR="005453D1" w:rsidRPr="005453D1" w:rsidRDefault="4C270A50"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2</w:t>
      </w:r>
      <w:r w:rsidR="2061375E" w:rsidRPr="313E2290">
        <w:rPr>
          <w:rFonts w:ascii="Times New Roman" w:hAnsi="Times New Roman" w:cs="Times New Roman"/>
          <w:sz w:val="24"/>
          <w:szCs w:val="24"/>
        </w:rPr>
        <w:t xml:space="preserve">.1 </w:t>
      </w:r>
      <w:r w:rsidR="5E526938" w:rsidRPr="313E2290">
        <w:rPr>
          <w:rFonts w:ascii="Times New Roman" w:hAnsi="Times New Roman" w:cs="Times New Roman"/>
          <w:sz w:val="24"/>
          <w:szCs w:val="24"/>
        </w:rPr>
        <w:t xml:space="preserve">Elaborar </w:t>
      </w:r>
      <w:r w:rsidR="2061375E" w:rsidRPr="313E2290">
        <w:rPr>
          <w:rFonts w:ascii="Times New Roman" w:hAnsi="Times New Roman" w:cs="Times New Roman"/>
          <w:sz w:val="24"/>
          <w:szCs w:val="24"/>
        </w:rPr>
        <w:t>el mapa de riesgos</w:t>
      </w:r>
    </w:p>
    <w:p w14:paraId="7BA58912" w14:textId="1290F192" w:rsidR="005453D1" w:rsidRPr="005453D1" w:rsidRDefault="150230D1" w:rsidP="313E2290">
      <w:pPr>
        <w:spacing w:line="276" w:lineRule="auto"/>
        <w:ind w:left="360"/>
        <w:jc w:val="both"/>
        <w:rPr>
          <w:rFonts w:ascii="Times New Roman" w:hAnsi="Times New Roman" w:cs="Times New Roman"/>
          <w:sz w:val="24"/>
          <w:szCs w:val="24"/>
        </w:rPr>
      </w:pPr>
      <w:r w:rsidRPr="313E2290">
        <w:rPr>
          <w:rFonts w:ascii="Times New Roman" w:hAnsi="Times New Roman" w:cs="Times New Roman"/>
          <w:sz w:val="24"/>
          <w:szCs w:val="24"/>
        </w:rPr>
        <w:t>Una vez identificada el posible peligro y nuestra situación de vulnerabilidad frente a ella, es importante identificar los riesgos en un mapa.</w:t>
      </w:r>
    </w:p>
    <w:p w14:paraId="4D71EF5E" w14:textId="4684F62B" w:rsidR="005453D1" w:rsidRPr="005453D1" w:rsidRDefault="150230D1" w:rsidP="313E2290">
      <w:pPr>
        <w:spacing w:line="276" w:lineRule="auto"/>
        <w:ind w:left="360"/>
        <w:jc w:val="both"/>
      </w:pPr>
      <w:r w:rsidRPr="313E2290">
        <w:rPr>
          <w:rFonts w:ascii="Times New Roman" w:hAnsi="Times New Roman" w:cs="Times New Roman"/>
          <w:sz w:val="24"/>
          <w:szCs w:val="24"/>
        </w:rPr>
        <w:t>El mapa de riesgos es una representación gráfica de las zonas de mayor peligro donde se identifican los peligros con el tipo de riesgo que enfrenta la comunidad educativa. Para ello, es necesario contar con un plano de la institución educativa y una base de símbolos para identificar cada peligro, facilitando así su visualización. También se grafica la ubicación de los riesgos del entorno de la institución educativa y la comunidad local.</w:t>
      </w:r>
    </w:p>
    <w:p w14:paraId="43F3C9B3" w14:textId="7F69EF62" w:rsidR="005453D1" w:rsidRPr="005453D1" w:rsidRDefault="150230D1" w:rsidP="313E2290">
      <w:pPr>
        <w:spacing w:line="276" w:lineRule="auto"/>
        <w:ind w:left="360"/>
        <w:jc w:val="both"/>
      </w:pPr>
      <w:r w:rsidRPr="28CE8259">
        <w:rPr>
          <w:rFonts w:ascii="Times New Roman" w:hAnsi="Times New Roman" w:cs="Times New Roman"/>
          <w:sz w:val="24"/>
          <w:szCs w:val="24"/>
        </w:rPr>
        <w:t>Para esta etapa se debe realizar una priorización de las vulnerabilidades de nuestra institución educativa</w:t>
      </w:r>
      <w:r w:rsidR="5755BF57" w:rsidRPr="28CE8259">
        <w:rPr>
          <w:rFonts w:ascii="Times New Roman" w:hAnsi="Times New Roman" w:cs="Times New Roman"/>
          <w:sz w:val="24"/>
          <w:szCs w:val="24"/>
        </w:rPr>
        <w:t xml:space="preserve"> </w:t>
      </w:r>
      <w:r w:rsidR="26BAC44C" w:rsidRPr="28CE8259">
        <w:rPr>
          <w:rFonts w:ascii="Times New Roman" w:hAnsi="Times New Roman" w:cs="Times New Roman"/>
          <w:sz w:val="24"/>
          <w:szCs w:val="24"/>
        </w:rPr>
        <w:t>e identificar</w:t>
      </w:r>
      <w:r w:rsidRPr="28CE8259">
        <w:rPr>
          <w:rFonts w:ascii="Times New Roman" w:hAnsi="Times New Roman" w:cs="Times New Roman"/>
          <w:sz w:val="24"/>
          <w:szCs w:val="24"/>
        </w:rPr>
        <w:t xml:space="preserve"> cuáles son los riesgos físicos o personales a los que está expuesta.</w:t>
      </w:r>
    </w:p>
    <w:p w14:paraId="0AA81CE0" w14:textId="6A881099" w:rsidR="005453D1" w:rsidRPr="005453D1" w:rsidRDefault="005453D1" w:rsidP="313E2290">
      <w:pPr>
        <w:spacing w:line="276" w:lineRule="auto"/>
        <w:jc w:val="both"/>
        <w:rPr>
          <w:rFonts w:ascii="Times New Roman" w:hAnsi="Times New Roman" w:cs="Times New Roman"/>
          <w:sz w:val="24"/>
          <w:szCs w:val="24"/>
        </w:rPr>
      </w:pPr>
    </w:p>
    <w:p w14:paraId="03C883AD" w14:textId="4359FF73" w:rsidR="005453D1" w:rsidRPr="005453D1" w:rsidRDefault="36E433B8" w:rsidP="313E2290">
      <w:pPr>
        <w:pStyle w:val="Prrafodelista"/>
        <w:spacing w:line="276" w:lineRule="auto"/>
        <w:ind w:left="360"/>
        <w:jc w:val="both"/>
        <w:rPr>
          <w:rFonts w:ascii="Times New Roman" w:hAnsi="Times New Roman" w:cs="Times New Roman"/>
          <w:sz w:val="24"/>
          <w:szCs w:val="24"/>
        </w:rPr>
      </w:pPr>
      <w:r w:rsidRPr="313E2290">
        <w:rPr>
          <w:rFonts w:ascii="Segoe UI Symbol" w:hAnsi="Segoe UI Symbol" w:cs="Segoe UI Symbol"/>
          <w:sz w:val="24"/>
          <w:szCs w:val="24"/>
        </w:rPr>
        <w:t>✔</w:t>
      </w:r>
      <w:r w:rsidRPr="313E2290">
        <w:rPr>
          <w:rFonts w:ascii="Times New Roman" w:hAnsi="Times New Roman" w:cs="Times New Roman"/>
          <w:sz w:val="24"/>
          <w:szCs w:val="24"/>
        </w:rPr>
        <w:t> Reducción del riesgo.</w:t>
      </w:r>
    </w:p>
    <w:p w14:paraId="0CBCE1FF" w14:textId="4CC4BE56" w:rsidR="005453D1" w:rsidRPr="005453D1" w:rsidRDefault="36E433B8" w:rsidP="313E2290">
      <w:pPr>
        <w:pStyle w:val="Prrafodelista"/>
        <w:spacing w:line="276" w:lineRule="auto"/>
        <w:ind w:left="360"/>
        <w:jc w:val="both"/>
        <w:rPr>
          <w:rFonts w:ascii="Times New Roman" w:hAnsi="Times New Roman" w:cs="Times New Roman"/>
          <w:sz w:val="24"/>
          <w:szCs w:val="24"/>
        </w:rPr>
      </w:pPr>
      <w:r w:rsidRPr="313E2290">
        <w:rPr>
          <w:rFonts w:ascii="Segoe UI Symbol" w:hAnsi="Segoe UI Symbol" w:cs="Segoe UI Symbol"/>
          <w:sz w:val="24"/>
          <w:szCs w:val="24"/>
        </w:rPr>
        <w:t>✔</w:t>
      </w:r>
      <w:r w:rsidRPr="313E2290">
        <w:rPr>
          <w:rFonts w:ascii="Times New Roman" w:hAnsi="Times New Roman" w:cs="Times New Roman"/>
          <w:sz w:val="24"/>
          <w:szCs w:val="24"/>
        </w:rPr>
        <w:t> Manejo de emergencias y desastres.</w:t>
      </w:r>
    </w:p>
    <w:p w14:paraId="57A44B52" w14:textId="2FB3F7B5" w:rsidR="005453D1" w:rsidRPr="005453D1" w:rsidRDefault="36E433B8" w:rsidP="313E2290">
      <w:pPr>
        <w:pStyle w:val="Prrafodelista"/>
        <w:spacing w:line="276" w:lineRule="auto"/>
        <w:ind w:left="360"/>
        <w:jc w:val="both"/>
        <w:rPr>
          <w:rFonts w:ascii="Times New Roman" w:hAnsi="Times New Roman" w:cs="Times New Roman"/>
          <w:sz w:val="24"/>
          <w:szCs w:val="24"/>
        </w:rPr>
      </w:pPr>
      <w:r w:rsidRPr="313E2290">
        <w:rPr>
          <w:rFonts w:ascii="Segoe UI Symbol" w:hAnsi="Segoe UI Symbol" w:cs="Segoe UI Symbol"/>
          <w:sz w:val="24"/>
          <w:szCs w:val="24"/>
        </w:rPr>
        <w:t>✔</w:t>
      </w:r>
      <w:r w:rsidRPr="313E2290">
        <w:rPr>
          <w:rFonts w:ascii="Times New Roman" w:hAnsi="Times New Roman" w:cs="Times New Roman"/>
          <w:sz w:val="24"/>
          <w:szCs w:val="24"/>
        </w:rPr>
        <w:t> Mitigación y adaptación frente al cambio climático.</w:t>
      </w:r>
    </w:p>
    <w:p w14:paraId="7374517A" w14:textId="713366AA" w:rsidR="005453D1" w:rsidRPr="005453D1" w:rsidRDefault="005453D1" w:rsidP="313E2290">
      <w:pPr>
        <w:pStyle w:val="Prrafodelista"/>
        <w:spacing w:line="276" w:lineRule="auto"/>
        <w:ind w:left="360"/>
        <w:jc w:val="both"/>
        <w:rPr>
          <w:rFonts w:ascii="Times New Roman" w:hAnsi="Times New Roman" w:cs="Times New Roman"/>
          <w:sz w:val="24"/>
          <w:szCs w:val="24"/>
        </w:rPr>
      </w:pPr>
    </w:p>
    <w:p w14:paraId="5EC13505" w14:textId="3D5D6F0B" w:rsidR="005453D1" w:rsidRPr="005453D1" w:rsidRDefault="005453D1" w:rsidP="005453D1">
      <w:pPr>
        <w:pStyle w:val="Prrafodelista"/>
        <w:spacing w:line="276" w:lineRule="auto"/>
        <w:ind w:left="360"/>
        <w:jc w:val="both"/>
      </w:pPr>
    </w:p>
    <w:p w14:paraId="6812BF50" w14:textId="351BED8A" w:rsidR="005453D1" w:rsidRPr="005453D1" w:rsidRDefault="005453D1" w:rsidP="005453D1">
      <w:pPr>
        <w:pStyle w:val="Prrafodelista"/>
        <w:spacing w:line="276" w:lineRule="auto"/>
        <w:ind w:left="360"/>
        <w:jc w:val="both"/>
        <w:rPr>
          <w:rFonts w:ascii="Times New Roman" w:hAnsi="Times New Roman" w:cs="Times New Roman"/>
          <w:sz w:val="24"/>
          <w:szCs w:val="24"/>
        </w:rPr>
      </w:pPr>
      <w:r w:rsidRPr="005453D1">
        <w:rPr>
          <w:rFonts w:ascii="Times New Roman" w:hAnsi="Times New Roman" w:cs="Times New Roman"/>
          <w:sz w:val="24"/>
          <w:szCs w:val="24"/>
        </w:rPr>
        <w:t>El Plan Escolar de Gestión de Riesgos (PEGR) debe contemplar también los pasos que debe seguir la institución educativa para reiniciar la educación después de una crisis. Esta situación puede requerir: funcionar en espacios temporales o alternativos, reparar o reconstruir las instalaciones que hayan resultado afectadas, o incluso construir unas nuevas instalaciones en un nuevo lugar o en el mismo, siempre y cuando las condiciones de riesgo lo permitan</w:t>
      </w:r>
    </w:p>
    <w:p w14:paraId="78AC1A47" w14:textId="77777777" w:rsidR="00AC4773" w:rsidRPr="002648B9" w:rsidRDefault="00AC4773"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t xml:space="preserve">Plan de acción </w:t>
      </w:r>
    </w:p>
    <w:p w14:paraId="7D7919BD"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ANEXO 1.</w:t>
      </w:r>
    </w:p>
    <w:p w14:paraId="29DD62EB" w14:textId="77777777" w:rsidR="00AC4773" w:rsidRPr="002648B9" w:rsidRDefault="00AC4773" w:rsidP="002648B9">
      <w:pPr>
        <w:pStyle w:val="Prrafodelista"/>
        <w:numPr>
          <w:ilvl w:val="0"/>
          <w:numId w:val="11"/>
        </w:numPr>
        <w:spacing w:line="276"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lastRenderedPageBreak/>
        <w:t xml:space="preserve">Evaluación </w:t>
      </w:r>
    </w:p>
    <w:p w14:paraId="2D28A392" w14:textId="77777777" w:rsidR="00596335" w:rsidRPr="002648B9" w:rsidRDefault="00596335" w:rsidP="002648B9">
      <w:pPr>
        <w:pStyle w:val="Prrafodelista"/>
        <w:ind w:left="0"/>
        <w:jc w:val="both"/>
        <w:rPr>
          <w:rFonts w:ascii="Times New Roman" w:hAnsi="Times New Roman" w:cs="Times New Roman"/>
          <w:b/>
          <w:sz w:val="24"/>
          <w:szCs w:val="24"/>
        </w:rPr>
      </w:pPr>
    </w:p>
    <w:p w14:paraId="0B17D57C" w14:textId="77777777" w:rsidR="00596335" w:rsidRPr="002648B9" w:rsidRDefault="00596335" w:rsidP="002648B9">
      <w:pPr>
        <w:pStyle w:val="Prrafodelista"/>
        <w:ind w:left="0"/>
        <w:jc w:val="both"/>
        <w:rPr>
          <w:rFonts w:ascii="Times New Roman" w:hAnsi="Times New Roman" w:cs="Times New Roman"/>
          <w:b/>
          <w:sz w:val="24"/>
          <w:szCs w:val="24"/>
        </w:rPr>
      </w:pPr>
      <w:r w:rsidRPr="002648B9">
        <w:rPr>
          <w:rFonts w:ascii="Times New Roman" w:hAnsi="Times New Roman" w:cs="Times New Roman"/>
          <w:b/>
          <w:sz w:val="24"/>
          <w:szCs w:val="24"/>
        </w:rPr>
        <w:t>RUBRICA DE AUTO EVALUACIÓN PERMANENTE DE LA VULNERABILIDAD EN LA INSTITUCIÓN EDUCATIVA CODEMA IED.</w:t>
      </w:r>
    </w:p>
    <w:p w14:paraId="2C65A76D" w14:textId="77777777" w:rsidR="00596335" w:rsidRPr="002648B9" w:rsidRDefault="00596335" w:rsidP="002648B9">
      <w:pPr>
        <w:pStyle w:val="Prrafodelista"/>
        <w:spacing w:line="360" w:lineRule="auto"/>
        <w:ind w:left="0"/>
        <w:jc w:val="both"/>
        <w:rPr>
          <w:rFonts w:ascii="Times New Roman" w:hAnsi="Times New Roman" w:cs="Times New Roman"/>
          <w:sz w:val="24"/>
          <w:szCs w:val="24"/>
        </w:rPr>
      </w:pPr>
    </w:p>
    <w:p w14:paraId="52D4CEF9" w14:textId="77777777" w:rsidR="00596335" w:rsidRPr="002648B9" w:rsidRDefault="00596335" w:rsidP="002648B9">
      <w:pPr>
        <w:pStyle w:val="Prrafodelista"/>
        <w:spacing w:line="360" w:lineRule="auto"/>
        <w:ind w:left="0" w:firstLine="708"/>
        <w:jc w:val="both"/>
        <w:rPr>
          <w:rFonts w:ascii="Times New Roman" w:hAnsi="Times New Roman" w:cs="Times New Roman"/>
          <w:sz w:val="24"/>
          <w:szCs w:val="24"/>
        </w:rPr>
      </w:pPr>
      <w:r w:rsidRPr="002648B9">
        <w:rPr>
          <w:rFonts w:ascii="Times New Roman" w:hAnsi="Times New Roman" w:cs="Times New Roman"/>
          <w:sz w:val="24"/>
          <w:szCs w:val="24"/>
        </w:rPr>
        <w:t>La ocurrencia de los desastres como la existencia de las condiciones de riesgo, no sólo están determinadas por la amenaza, sino fundamentalmente por la existencia de condiciones de vulnerabilidad que sufre la población. Es necesario identificar, analizar y entender estas condiciones con el fin de eliminar y disminuir la probabilidad de que ocurra un desastre, mediante la autoevaluación permanente pretende disminuir las condiciones de desventaja o debilidad en la comunidad, que conforma la vulnerabilidad generando el riesgo, que puede desencadenar en un desastre.</w:t>
      </w:r>
    </w:p>
    <w:p w14:paraId="49150025" w14:textId="77777777" w:rsidR="00596335" w:rsidRPr="002648B9" w:rsidRDefault="00596335" w:rsidP="002648B9">
      <w:pPr>
        <w:spacing w:line="360" w:lineRule="auto"/>
        <w:jc w:val="both"/>
        <w:rPr>
          <w:rFonts w:ascii="Times New Roman" w:hAnsi="Times New Roman" w:cs="Times New Roman"/>
          <w:sz w:val="24"/>
          <w:szCs w:val="24"/>
        </w:rPr>
      </w:pPr>
    </w:p>
    <w:p w14:paraId="45B3758A" w14:textId="77777777" w:rsidR="00596335" w:rsidRPr="002648B9" w:rsidRDefault="00596335" w:rsidP="002648B9">
      <w:pPr>
        <w:jc w:val="both"/>
        <w:rPr>
          <w:rFonts w:ascii="Times New Roman" w:hAnsi="Times New Roman" w:cs="Times New Roman"/>
          <w:sz w:val="24"/>
          <w:szCs w:val="24"/>
        </w:rPr>
      </w:pPr>
      <w:r w:rsidRPr="002648B9">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035371EA" wp14:editId="2AD1EF57">
            <wp:simplePos x="0" y="0"/>
            <wp:positionH relativeFrom="margin">
              <wp:align>center</wp:align>
            </wp:positionH>
            <wp:positionV relativeFrom="paragraph">
              <wp:posOffset>96520</wp:posOffset>
            </wp:positionV>
            <wp:extent cx="2981325" cy="523875"/>
            <wp:effectExtent l="152400" t="152400" r="161925" b="2000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8873" t="20393" r="25917" b="62351"/>
                    <a:stretch/>
                  </pic:blipFill>
                  <pic:spPr bwMode="auto">
                    <a:xfrm>
                      <a:off x="0" y="0"/>
                      <a:ext cx="2981325" cy="5238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B110C5" w14:textId="77777777" w:rsidR="00596335" w:rsidRPr="002648B9" w:rsidRDefault="00596335" w:rsidP="002648B9">
      <w:pPr>
        <w:jc w:val="both"/>
        <w:rPr>
          <w:rFonts w:ascii="Times New Roman" w:hAnsi="Times New Roman" w:cs="Times New Roman"/>
          <w:sz w:val="24"/>
          <w:szCs w:val="24"/>
        </w:rPr>
      </w:pPr>
    </w:p>
    <w:p w14:paraId="73DCFCAD" w14:textId="77777777" w:rsidR="00596335" w:rsidRPr="002648B9" w:rsidRDefault="00596335" w:rsidP="002648B9">
      <w:pPr>
        <w:jc w:val="both"/>
        <w:rPr>
          <w:rFonts w:ascii="Times New Roman" w:hAnsi="Times New Roman" w:cs="Times New Roman"/>
          <w:sz w:val="24"/>
          <w:szCs w:val="24"/>
        </w:rPr>
      </w:pPr>
    </w:p>
    <w:p w14:paraId="7FD67201" w14:textId="77777777" w:rsidR="00596335" w:rsidRPr="002648B9" w:rsidRDefault="00596335" w:rsidP="002648B9">
      <w:pPr>
        <w:jc w:val="both"/>
        <w:rPr>
          <w:rFonts w:ascii="Times New Roman" w:hAnsi="Times New Roman" w:cs="Times New Roman"/>
          <w:sz w:val="24"/>
          <w:szCs w:val="24"/>
        </w:rPr>
      </w:pPr>
    </w:p>
    <w:p w14:paraId="60E085A0"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En la medida en que reducimos las amenazas y las condiciones de vulnerabilidad de la comunidad y fortalecemos sus capacidades de reacción, estaremos disminuyendo el riesgo, es decir, la posibilidad de futuros desastres</w:t>
      </w:r>
    </w:p>
    <w:p w14:paraId="20732F4E" w14:textId="77777777" w:rsidR="00596335" w:rsidRPr="002648B9" w:rsidRDefault="00596335" w:rsidP="002648B9">
      <w:pPr>
        <w:pStyle w:val="Prrafodelista"/>
        <w:numPr>
          <w:ilvl w:val="0"/>
          <w:numId w:val="18"/>
        </w:num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 xml:space="preserve">La vulnerabilidad </w:t>
      </w:r>
    </w:p>
    <w:p w14:paraId="7DEA978D"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Es la condición de carencia, fragilidad o debilidad de una comunidad o infraestructura, a la que está expuesta o en peligro de resultar afectada por un fenómeno o suceso de origen humano o natural, llamado amenaza.</w:t>
      </w:r>
    </w:p>
    <w:p w14:paraId="2BC502B8"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En resumen, la vulnerabilidad es la incapacidad de la comunidad para resistir y recuperarse de los efectos del desastre. </w:t>
      </w:r>
    </w:p>
    <w:p w14:paraId="4006287B" w14:textId="77777777" w:rsidR="00596335" w:rsidRPr="002648B9" w:rsidRDefault="00596335" w:rsidP="002648B9">
      <w:pPr>
        <w:spacing w:line="360" w:lineRule="auto"/>
        <w:jc w:val="both"/>
        <w:rPr>
          <w:rFonts w:ascii="Times New Roman" w:hAnsi="Times New Roman" w:cs="Times New Roman"/>
          <w:sz w:val="24"/>
          <w:szCs w:val="24"/>
        </w:rPr>
      </w:pPr>
    </w:p>
    <w:p w14:paraId="474BD624" w14:textId="77777777" w:rsidR="00596335" w:rsidRPr="002648B9" w:rsidRDefault="00596335" w:rsidP="002648B9">
      <w:pPr>
        <w:spacing w:line="360" w:lineRule="auto"/>
        <w:jc w:val="both"/>
        <w:rPr>
          <w:rFonts w:ascii="Times New Roman" w:hAnsi="Times New Roman" w:cs="Times New Roman"/>
          <w:sz w:val="24"/>
          <w:szCs w:val="24"/>
        </w:rPr>
      </w:pPr>
    </w:p>
    <w:p w14:paraId="43630CA7" w14:textId="77777777" w:rsidR="00596335" w:rsidRPr="002648B9" w:rsidRDefault="00596335" w:rsidP="002648B9">
      <w:p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FICHA DE EVALUACIÓN DE SIMULACROS PARA INSTITUCIÓN EDUCATIVA – CODEMA IED.</w:t>
      </w:r>
    </w:p>
    <w:p w14:paraId="49E939E2"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b/>
          <w:sz w:val="24"/>
          <w:szCs w:val="24"/>
        </w:rPr>
        <w:t>Nombre de la IED.</w:t>
      </w:r>
      <w:r w:rsidRPr="002648B9">
        <w:rPr>
          <w:rFonts w:ascii="Times New Roman" w:hAnsi="Times New Roman" w:cs="Times New Roman"/>
          <w:sz w:val="24"/>
          <w:szCs w:val="24"/>
        </w:rPr>
        <w:t xml:space="preserve"> </w:t>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sz w:val="24"/>
          <w:szCs w:val="24"/>
        </w:rPr>
        <w:tab/>
        <w:t>CODEMA IED.</w:t>
      </w:r>
    </w:p>
    <w:p w14:paraId="135E7D6E"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b/>
          <w:sz w:val="24"/>
          <w:szCs w:val="24"/>
        </w:rPr>
        <w:t>Teléfonos</w:t>
      </w:r>
      <w:r w:rsidRPr="002648B9">
        <w:rPr>
          <w:rFonts w:ascii="Times New Roman" w:hAnsi="Times New Roman" w:cs="Times New Roman"/>
          <w:sz w:val="24"/>
          <w:szCs w:val="24"/>
        </w:rPr>
        <w:t xml:space="preserve">: </w:t>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color w:val="333333"/>
          <w:sz w:val="24"/>
          <w:szCs w:val="24"/>
          <w:shd w:val="clear" w:color="auto" w:fill="FFFFFF"/>
        </w:rPr>
        <w:t>448 4615 - 448 4616</w:t>
      </w:r>
      <w:r w:rsidRPr="002648B9">
        <w:rPr>
          <w:rFonts w:ascii="Times New Roman" w:hAnsi="Times New Roman" w:cs="Times New Roman"/>
          <w:sz w:val="24"/>
          <w:szCs w:val="24"/>
        </w:rPr>
        <w:t xml:space="preserve">  </w:t>
      </w:r>
    </w:p>
    <w:p w14:paraId="2AFE8EC6"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b/>
          <w:sz w:val="24"/>
          <w:szCs w:val="24"/>
        </w:rPr>
        <w:t>Dirección de la IED</w:t>
      </w:r>
      <w:r w:rsidRPr="002648B9">
        <w:rPr>
          <w:rFonts w:ascii="Times New Roman" w:hAnsi="Times New Roman" w:cs="Times New Roman"/>
          <w:sz w:val="24"/>
          <w:szCs w:val="24"/>
        </w:rPr>
        <w:t xml:space="preserve">.: </w:t>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color w:val="333333"/>
          <w:sz w:val="24"/>
          <w:szCs w:val="24"/>
          <w:shd w:val="clear" w:color="auto" w:fill="FFFFFF"/>
        </w:rPr>
        <w:t>Calle 2 # 93 - 28, Bogotá. Colombia.</w:t>
      </w:r>
      <w:r w:rsidRPr="002648B9">
        <w:rPr>
          <w:rFonts w:ascii="Times New Roman" w:hAnsi="Times New Roman" w:cs="Times New Roman"/>
          <w:sz w:val="24"/>
          <w:szCs w:val="24"/>
        </w:rPr>
        <w:t xml:space="preserve"> </w:t>
      </w:r>
    </w:p>
    <w:p w14:paraId="02B8030C" w14:textId="77777777" w:rsidR="00596335" w:rsidRPr="002648B9" w:rsidRDefault="00596335" w:rsidP="002648B9">
      <w:pPr>
        <w:spacing w:after="120" w:line="360" w:lineRule="auto"/>
        <w:jc w:val="both"/>
        <w:rPr>
          <w:rFonts w:ascii="Times New Roman" w:hAnsi="Times New Roman" w:cs="Times New Roman"/>
          <w:sz w:val="24"/>
          <w:szCs w:val="24"/>
        </w:rPr>
      </w:pPr>
      <w:r w:rsidRPr="002648B9">
        <w:rPr>
          <w:rFonts w:ascii="Times New Roman" w:hAnsi="Times New Roman" w:cs="Times New Roman"/>
          <w:b/>
          <w:sz w:val="24"/>
          <w:szCs w:val="24"/>
        </w:rPr>
        <w:t>Personas participantes</w:t>
      </w:r>
      <w:r w:rsidRPr="002648B9">
        <w:rPr>
          <w:rFonts w:ascii="Times New Roman" w:hAnsi="Times New Roman" w:cs="Times New Roman"/>
          <w:sz w:val="24"/>
          <w:szCs w:val="24"/>
        </w:rPr>
        <w:t xml:space="preserve">: </w:t>
      </w:r>
      <w:r w:rsidRPr="002648B9">
        <w:rPr>
          <w:rFonts w:ascii="Times New Roman" w:hAnsi="Times New Roman" w:cs="Times New Roman"/>
          <w:sz w:val="24"/>
          <w:szCs w:val="24"/>
        </w:rPr>
        <w:tab/>
      </w:r>
      <w:r w:rsidRPr="002648B9">
        <w:rPr>
          <w:rFonts w:ascii="Times New Roman" w:hAnsi="Times New Roman" w:cs="Times New Roman"/>
          <w:sz w:val="24"/>
          <w:szCs w:val="24"/>
        </w:rPr>
        <w:tab/>
      </w:r>
      <w:r w:rsidRPr="002648B9">
        <w:rPr>
          <w:rFonts w:ascii="Times New Roman" w:hAnsi="Times New Roman" w:cs="Times New Roman"/>
          <w:sz w:val="24"/>
          <w:szCs w:val="24"/>
        </w:rPr>
        <w:tab/>
        <w:t>1183</w:t>
      </w:r>
    </w:p>
    <w:p w14:paraId="685990EA" w14:textId="77777777" w:rsidR="00596335" w:rsidRPr="002648B9" w:rsidRDefault="00596335" w:rsidP="002648B9">
      <w:pPr>
        <w:pStyle w:val="Prrafodelista"/>
        <w:numPr>
          <w:ilvl w:val="0"/>
          <w:numId w:val="19"/>
        </w:num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ORGANIZACIÓN Y FUNCIONAMIENTO</w:t>
      </w:r>
    </w:p>
    <w:tbl>
      <w:tblPr>
        <w:tblStyle w:val="Tablaconcuadrcula"/>
        <w:tblW w:w="9634" w:type="dxa"/>
        <w:tblLook w:val="04A0" w:firstRow="1" w:lastRow="0" w:firstColumn="1" w:lastColumn="0" w:noHBand="0" w:noVBand="1"/>
      </w:tblPr>
      <w:tblGrid>
        <w:gridCol w:w="3066"/>
        <w:gridCol w:w="1429"/>
        <w:gridCol w:w="1737"/>
        <w:gridCol w:w="1701"/>
        <w:gridCol w:w="1701"/>
      </w:tblGrid>
      <w:tr w:rsidR="00596335" w:rsidRPr="002648B9" w14:paraId="03C99D3A" w14:textId="77777777" w:rsidTr="00330F33">
        <w:tc>
          <w:tcPr>
            <w:tcW w:w="3066" w:type="dxa"/>
            <w:shd w:val="clear" w:color="auto" w:fill="E2EFD9" w:themeFill="accent6" w:themeFillTint="33"/>
          </w:tcPr>
          <w:p w14:paraId="4F194BA2" w14:textId="77777777" w:rsidR="00596335" w:rsidRPr="002648B9" w:rsidRDefault="00596335" w:rsidP="002648B9">
            <w:p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ASPECTOS FÍSICOS</w:t>
            </w:r>
          </w:p>
        </w:tc>
        <w:tc>
          <w:tcPr>
            <w:tcW w:w="1429" w:type="dxa"/>
            <w:shd w:val="clear" w:color="auto" w:fill="E2EFD9" w:themeFill="accent6" w:themeFillTint="33"/>
          </w:tcPr>
          <w:p w14:paraId="1877628A" w14:textId="77777777" w:rsidR="00596335" w:rsidRPr="002648B9" w:rsidRDefault="00596335" w:rsidP="002648B9">
            <w:p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Medio de verificación</w:t>
            </w:r>
          </w:p>
        </w:tc>
        <w:tc>
          <w:tcPr>
            <w:tcW w:w="1737" w:type="dxa"/>
            <w:shd w:val="clear" w:color="auto" w:fill="E2EFD9" w:themeFill="accent6" w:themeFillTint="33"/>
          </w:tcPr>
          <w:p w14:paraId="370C160F" w14:textId="77777777" w:rsidR="00596335" w:rsidRPr="002648B9" w:rsidRDefault="00596335" w:rsidP="002648B9">
            <w:p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En inicio (1 )</w:t>
            </w:r>
          </w:p>
        </w:tc>
        <w:tc>
          <w:tcPr>
            <w:tcW w:w="1701" w:type="dxa"/>
            <w:shd w:val="clear" w:color="auto" w:fill="E2EFD9" w:themeFill="accent6" w:themeFillTint="33"/>
          </w:tcPr>
          <w:p w14:paraId="65B713B1" w14:textId="77777777" w:rsidR="00596335" w:rsidRPr="002648B9" w:rsidRDefault="00596335" w:rsidP="002648B9">
            <w:p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En proceso (2)</w:t>
            </w:r>
          </w:p>
        </w:tc>
        <w:tc>
          <w:tcPr>
            <w:tcW w:w="1701" w:type="dxa"/>
            <w:shd w:val="clear" w:color="auto" w:fill="E2EFD9" w:themeFill="accent6" w:themeFillTint="33"/>
          </w:tcPr>
          <w:p w14:paraId="3B7B49C3" w14:textId="77777777" w:rsidR="00596335" w:rsidRPr="002648B9" w:rsidRDefault="00596335" w:rsidP="002648B9">
            <w:p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Logro  (3)</w:t>
            </w:r>
          </w:p>
        </w:tc>
      </w:tr>
      <w:tr w:rsidR="00596335" w:rsidRPr="002648B9" w14:paraId="402665E5" w14:textId="77777777" w:rsidTr="00330F33">
        <w:tc>
          <w:tcPr>
            <w:tcW w:w="3066" w:type="dxa"/>
          </w:tcPr>
          <w:p w14:paraId="68A1764F"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Constitución y funcionamiento de la Comisión de Gestión del Riesgo.</w:t>
            </w:r>
          </w:p>
        </w:tc>
        <w:tc>
          <w:tcPr>
            <w:tcW w:w="1429" w:type="dxa"/>
          </w:tcPr>
          <w:p w14:paraId="1544B667"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Acta de constitución</w:t>
            </w:r>
          </w:p>
        </w:tc>
        <w:tc>
          <w:tcPr>
            <w:tcW w:w="1737" w:type="dxa"/>
          </w:tcPr>
          <w:p w14:paraId="08165102" w14:textId="77777777" w:rsidR="00596335" w:rsidRPr="002648B9" w:rsidRDefault="00596335" w:rsidP="002648B9">
            <w:pPr>
              <w:spacing w:line="360" w:lineRule="auto"/>
              <w:jc w:val="both"/>
              <w:rPr>
                <w:rFonts w:ascii="Times New Roman" w:hAnsi="Times New Roman" w:cs="Times New Roman"/>
                <w:sz w:val="24"/>
                <w:szCs w:val="24"/>
              </w:rPr>
            </w:pPr>
          </w:p>
          <w:p w14:paraId="5B2E670F" w14:textId="77777777" w:rsidR="00596335" w:rsidRPr="002648B9" w:rsidRDefault="00596335" w:rsidP="002648B9">
            <w:pPr>
              <w:spacing w:line="360" w:lineRule="auto"/>
              <w:jc w:val="both"/>
              <w:rPr>
                <w:rFonts w:ascii="Times New Roman" w:hAnsi="Times New Roman" w:cs="Times New Roman"/>
                <w:sz w:val="24"/>
                <w:szCs w:val="24"/>
              </w:rPr>
            </w:pPr>
          </w:p>
          <w:p w14:paraId="1E34802B"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5F25C3AA" w14:textId="77777777" w:rsidR="00596335" w:rsidRPr="002648B9" w:rsidRDefault="00596335" w:rsidP="002648B9">
            <w:pPr>
              <w:spacing w:line="360" w:lineRule="auto"/>
              <w:ind w:left="708"/>
              <w:jc w:val="both"/>
              <w:rPr>
                <w:rFonts w:ascii="Times New Roman" w:hAnsi="Times New Roman" w:cs="Times New Roman"/>
                <w:sz w:val="24"/>
                <w:szCs w:val="24"/>
              </w:rPr>
            </w:pPr>
          </w:p>
        </w:tc>
        <w:tc>
          <w:tcPr>
            <w:tcW w:w="1701" w:type="dxa"/>
          </w:tcPr>
          <w:p w14:paraId="46D04CFD"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r>
      <w:tr w:rsidR="00596335" w:rsidRPr="002648B9" w14:paraId="48C3EEA9" w14:textId="77777777" w:rsidTr="00330F33">
        <w:tc>
          <w:tcPr>
            <w:tcW w:w="3066" w:type="dxa"/>
          </w:tcPr>
          <w:p w14:paraId="1C1FCFD2"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Elaboración del Mapa de Riesgos y del Mapa de Recursos</w:t>
            </w:r>
          </w:p>
        </w:tc>
        <w:tc>
          <w:tcPr>
            <w:tcW w:w="1429" w:type="dxa"/>
          </w:tcPr>
          <w:p w14:paraId="0B7465A9"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Documento aprobado</w:t>
            </w:r>
          </w:p>
        </w:tc>
        <w:tc>
          <w:tcPr>
            <w:tcW w:w="1737" w:type="dxa"/>
          </w:tcPr>
          <w:p w14:paraId="0B6CCAFB"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67B3B6B4"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701" w:type="dxa"/>
          </w:tcPr>
          <w:p w14:paraId="74750814"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32D2DE97" w14:textId="77777777" w:rsidTr="00330F33">
        <w:tc>
          <w:tcPr>
            <w:tcW w:w="3066" w:type="dxa"/>
          </w:tcPr>
          <w:p w14:paraId="1FA7ABED"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Elaboración del Plan de Mitigación y del Plan de Prevención.</w:t>
            </w:r>
          </w:p>
        </w:tc>
        <w:tc>
          <w:tcPr>
            <w:tcW w:w="1429" w:type="dxa"/>
          </w:tcPr>
          <w:p w14:paraId="7E7B7777"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Documento aprobado</w:t>
            </w:r>
          </w:p>
        </w:tc>
        <w:tc>
          <w:tcPr>
            <w:tcW w:w="1737" w:type="dxa"/>
          </w:tcPr>
          <w:p w14:paraId="61A2FE4C"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4502A35E"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11422D5C"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r>
      <w:tr w:rsidR="00596335" w:rsidRPr="002648B9" w14:paraId="1E19DDA0" w14:textId="77777777" w:rsidTr="00330F33">
        <w:tc>
          <w:tcPr>
            <w:tcW w:w="3066" w:type="dxa"/>
          </w:tcPr>
          <w:p w14:paraId="5EB21B39"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Elaboración del Plan de Contingencia.</w:t>
            </w:r>
          </w:p>
        </w:tc>
        <w:tc>
          <w:tcPr>
            <w:tcW w:w="1429" w:type="dxa"/>
          </w:tcPr>
          <w:p w14:paraId="71CB47C6"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Documento aprobado</w:t>
            </w:r>
          </w:p>
        </w:tc>
        <w:tc>
          <w:tcPr>
            <w:tcW w:w="1737" w:type="dxa"/>
          </w:tcPr>
          <w:p w14:paraId="1E8D709E"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33261047"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701" w:type="dxa"/>
          </w:tcPr>
          <w:p w14:paraId="564B3415"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723132EA" w14:textId="77777777" w:rsidTr="00330F33">
        <w:tc>
          <w:tcPr>
            <w:tcW w:w="3066" w:type="dxa"/>
          </w:tcPr>
          <w:p w14:paraId="61580E5A"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Inspección técnica del local.</w:t>
            </w:r>
          </w:p>
        </w:tc>
        <w:tc>
          <w:tcPr>
            <w:tcW w:w="1429" w:type="dxa"/>
          </w:tcPr>
          <w:p w14:paraId="0A2B7AA0"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Documento Informe Técnico</w:t>
            </w:r>
          </w:p>
        </w:tc>
        <w:tc>
          <w:tcPr>
            <w:tcW w:w="1737" w:type="dxa"/>
          </w:tcPr>
          <w:p w14:paraId="410BFD21"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03FAACE4"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701" w:type="dxa"/>
          </w:tcPr>
          <w:p w14:paraId="42C74865"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77CAC5CA" w14:textId="77777777" w:rsidTr="00330F33">
        <w:tc>
          <w:tcPr>
            <w:tcW w:w="3066" w:type="dxa"/>
          </w:tcPr>
          <w:p w14:paraId="647B2E3F"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lastRenderedPageBreak/>
              <w:t>Colocación de señales en las zonas de seguridad y las rutas de evacuación.</w:t>
            </w:r>
          </w:p>
        </w:tc>
        <w:tc>
          <w:tcPr>
            <w:tcW w:w="1429" w:type="dxa"/>
          </w:tcPr>
          <w:p w14:paraId="64AA0ECF"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Observación directa</w:t>
            </w:r>
          </w:p>
        </w:tc>
        <w:tc>
          <w:tcPr>
            <w:tcW w:w="1737" w:type="dxa"/>
          </w:tcPr>
          <w:p w14:paraId="6B0718ED"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0A54345C" w14:textId="77777777" w:rsidR="00596335" w:rsidRPr="002648B9" w:rsidRDefault="00596335" w:rsidP="002648B9">
            <w:pPr>
              <w:spacing w:line="360" w:lineRule="auto"/>
              <w:jc w:val="both"/>
              <w:rPr>
                <w:rFonts w:ascii="Times New Roman" w:hAnsi="Times New Roman" w:cs="Times New Roman"/>
                <w:sz w:val="24"/>
                <w:szCs w:val="24"/>
              </w:rPr>
            </w:pPr>
          </w:p>
        </w:tc>
        <w:tc>
          <w:tcPr>
            <w:tcW w:w="1701" w:type="dxa"/>
          </w:tcPr>
          <w:p w14:paraId="5B69756D"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r>
    </w:tbl>
    <w:p w14:paraId="3912C581" w14:textId="77777777" w:rsidR="00596335" w:rsidRPr="002648B9" w:rsidRDefault="00596335" w:rsidP="002648B9">
      <w:pPr>
        <w:spacing w:line="360" w:lineRule="auto"/>
        <w:jc w:val="both"/>
        <w:rPr>
          <w:rFonts w:ascii="Times New Roman" w:hAnsi="Times New Roman" w:cs="Times New Roman"/>
          <w:b/>
          <w:color w:val="FF0000"/>
          <w:sz w:val="24"/>
          <w:szCs w:val="24"/>
        </w:rPr>
      </w:pPr>
      <w:r w:rsidRPr="002648B9">
        <w:rPr>
          <w:rFonts w:ascii="Times New Roman" w:hAnsi="Times New Roman" w:cs="Times New Roman"/>
          <w:b/>
          <w:color w:val="FF0000"/>
          <w:sz w:val="24"/>
          <w:szCs w:val="24"/>
        </w:rPr>
        <w:t>Puntuación: 15</w:t>
      </w:r>
    </w:p>
    <w:p w14:paraId="202FA7BA" w14:textId="77777777" w:rsidR="00596335" w:rsidRPr="002648B9" w:rsidRDefault="00596335" w:rsidP="002648B9">
      <w:pPr>
        <w:pStyle w:val="Prrafodelista"/>
        <w:numPr>
          <w:ilvl w:val="0"/>
          <w:numId w:val="18"/>
        </w:numPr>
        <w:spacing w:line="360" w:lineRule="auto"/>
        <w:jc w:val="both"/>
        <w:rPr>
          <w:rFonts w:ascii="Times New Roman" w:hAnsi="Times New Roman" w:cs="Times New Roman"/>
          <w:b/>
          <w:sz w:val="24"/>
          <w:szCs w:val="24"/>
        </w:rPr>
      </w:pPr>
      <w:r w:rsidRPr="002648B9">
        <w:rPr>
          <w:rFonts w:ascii="Times New Roman" w:hAnsi="Times New Roman" w:cs="Times New Roman"/>
          <w:b/>
          <w:sz w:val="24"/>
          <w:szCs w:val="24"/>
        </w:rPr>
        <w:t>IMPLEMENTACIÓN DE EQUIPOS DE EMERGENCIA</w:t>
      </w:r>
    </w:p>
    <w:tbl>
      <w:tblPr>
        <w:tblStyle w:val="Tablaconcuadrcula"/>
        <w:tblW w:w="0" w:type="auto"/>
        <w:tblLook w:val="04A0" w:firstRow="1" w:lastRow="0" w:firstColumn="1" w:lastColumn="0" w:noHBand="0" w:noVBand="1"/>
      </w:tblPr>
      <w:tblGrid>
        <w:gridCol w:w="2474"/>
        <w:gridCol w:w="1854"/>
        <w:gridCol w:w="1559"/>
        <w:gridCol w:w="1668"/>
        <w:gridCol w:w="1273"/>
      </w:tblGrid>
      <w:tr w:rsidR="00596335" w:rsidRPr="002648B9" w14:paraId="4AD2CF66" w14:textId="77777777" w:rsidTr="0062686E">
        <w:tc>
          <w:tcPr>
            <w:tcW w:w="2474" w:type="dxa"/>
            <w:shd w:val="clear" w:color="auto" w:fill="E2EFD9" w:themeFill="accent6" w:themeFillTint="33"/>
          </w:tcPr>
          <w:p w14:paraId="5F425772"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ASPECTOS FÍSICOS</w:t>
            </w:r>
          </w:p>
        </w:tc>
        <w:tc>
          <w:tcPr>
            <w:tcW w:w="1854" w:type="dxa"/>
            <w:shd w:val="clear" w:color="auto" w:fill="E2EFD9" w:themeFill="accent6" w:themeFillTint="33"/>
          </w:tcPr>
          <w:p w14:paraId="0F21983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Medio de verificación</w:t>
            </w:r>
          </w:p>
        </w:tc>
        <w:tc>
          <w:tcPr>
            <w:tcW w:w="1559" w:type="dxa"/>
            <w:shd w:val="clear" w:color="auto" w:fill="E2EFD9" w:themeFill="accent6" w:themeFillTint="33"/>
          </w:tcPr>
          <w:p w14:paraId="16D8593C"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En inicio (1 )</w:t>
            </w:r>
          </w:p>
        </w:tc>
        <w:tc>
          <w:tcPr>
            <w:tcW w:w="1668" w:type="dxa"/>
            <w:shd w:val="clear" w:color="auto" w:fill="E2EFD9" w:themeFill="accent6" w:themeFillTint="33"/>
          </w:tcPr>
          <w:p w14:paraId="04E40694"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En proceso (2)</w:t>
            </w:r>
          </w:p>
        </w:tc>
        <w:tc>
          <w:tcPr>
            <w:tcW w:w="1273" w:type="dxa"/>
            <w:shd w:val="clear" w:color="auto" w:fill="E2EFD9" w:themeFill="accent6" w:themeFillTint="33"/>
          </w:tcPr>
          <w:p w14:paraId="3ADCFC96"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Logro  (3)</w:t>
            </w:r>
          </w:p>
        </w:tc>
      </w:tr>
      <w:tr w:rsidR="00596335" w:rsidRPr="002648B9" w14:paraId="4D14316B" w14:textId="77777777" w:rsidTr="0062686E">
        <w:tc>
          <w:tcPr>
            <w:tcW w:w="2474" w:type="dxa"/>
          </w:tcPr>
          <w:p w14:paraId="146B4BC8"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Implementación del botiquín de primeros auxilios</w:t>
            </w:r>
          </w:p>
        </w:tc>
        <w:tc>
          <w:tcPr>
            <w:tcW w:w="1854" w:type="dxa"/>
          </w:tcPr>
          <w:p w14:paraId="7346F552"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Observación directa</w:t>
            </w:r>
          </w:p>
        </w:tc>
        <w:tc>
          <w:tcPr>
            <w:tcW w:w="1559" w:type="dxa"/>
          </w:tcPr>
          <w:p w14:paraId="043E3770" w14:textId="77777777" w:rsidR="00596335" w:rsidRPr="002648B9" w:rsidRDefault="00596335" w:rsidP="002648B9">
            <w:pPr>
              <w:spacing w:line="360" w:lineRule="auto"/>
              <w:jc w:val="both"/>
              <w:rPr>
                <w:rFonts w:ascii="Times New Roman" w:hAnsi="Times New Roman" w:cs="Times New Roman"/>
                <w:sz w:val="24"/>
                <w:szCs w:val="24"/>
              </w:rPr>
            </w:pPr>
          </w:p>
        </w:tc>
        <w:tc>
          <w:tcPr>
            <w:tcW w:w="1668" w:type="dxa"/>
          </w:tcPr>
          <w:p w14:paraId="61E185D9"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273" w:type="dxa"/>
          </w:tcPr>
          <w:p w14:paraId="23D8BE95"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641C1636" w14:textId="77777777" w:rsidTr="0062686E">
        <w:tc>
          <w:tcPr>
            <w:tcW w:w="2474" w:type="dxa"/>
          </w:tcPr>
          <w:p w14:paraId="1AB8C72A"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Implementación de extintores en cada área y/o recipientes de arena fina.</w:t>
            </w:r>
          </w:p>
        </w:tc>
        <w:tc>
          <w:tcPr>
            <w:tcW w:w="1854" w:type="dxa"/>
          </w:tcPr>
          <w:p w14:paraId="3DBD624F"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Observación directa</w:t>
            </w:r>
          </w:p>
        </w:tc>
        <w:tc>
          <w:tcPr>
            <w:tcW w:w="1559" w:type="dxa"/>
          </w:tcPr>
          <w:p w14:paraId="2571588D" w14:textId="77777777" w:rsidR="00596335" w:rsidRPr="002648B9" w:rsidRDefault="00596335" w:rsidP="002648B9">
            <w:pPr>
              <w:spacing w:line="360" w:lineRule="auto"/>
              <w:jc w:val="both"/>
              <w:rPr>
                <w:rFonts w:ascii="Times New Roman" w:hAnsi="Times New Roman" w:cs="Times New Roman"/>
                <w:sz w:val="24"/>
                <w:szCs w:val="24"/>
              </w:rPr>
            </w:pPr>
          </w:p>
        </w:tc>
        <w:tc>
          <w:tcPr>
            <w:tcW w:w="1668" w:type="dxa"/>
          </w:tcPr>
          <w:p w14:paraId="085EE9A0"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273" w:type="dxa"/>
          </w:tcPr>
          <w:p w14:paraId="3C354EC8"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41B0E6D5" w14:textId="77777777" w:rsidTr="0062686E">
        <w:tc>
          <w:tcPr>
            <w:tcW w:w="2474" w:type="dxa"/>
          </w:tcPr>
          <w:p w14:paraId="248D015E"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Implementación de camillas, megáfono y sistema de alarma.</w:t>
            </w:r>
          </w:p>
        </w:tc>
        <w:tc>
          <w:tcPr>
            <w:tcW w:w="1854" w:type="dxa"/>
          </w:tcPr>
          <w:p w14:paraId="507A2E44"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Observación directa</w:t>
            </w:r>
          </w:p>
        </w:tc>
        <w:tc>
          <w:tcPr>
            <w:tcW w:w="1559" w:type="dxa"/>
          </w:tcPr>
          <w:p w14:paraId="7A4DCC9A"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668" w:type="dxa"/>
          </w:tcPr>
          <w:p w14:paraId="15AF3159" w14:textId="77777777" w:rsidR="00596335" w:rsidRPr="002648B9" w:rsidRDefault="00596335" w:rsidP="002648B9">
            <w:pPr>
              <w:spacing w:line="360" w:lineRule="auto"/>
              <w:jc w:val="both"/>
              <w:rPr>
                <w:rFonts w:ascii="Times New Roman" w:hAnsi="Times New Roman" w:cs="Times New Roman"/>
                <w:sz w:val="24"/>
                <w:szCs w:val="24"/>
              </w:rPr>
            </w:pPr>
          </w:p>
        </w:tc>
        <w:tc>
          <w:tcPr>
            <w:tcW w:w="1273" w:type="dxa"/>
          </w:tcPr>
          <w:p w14:paraId="7D04F17B"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1AB8ABE7" w14:textId="77777777" w:rsidTr="0062686E">
        <w:tc>
          <w:tcPr>
            <w:tcW w:w="2474" w:type="dxa"/>
          </w:tcPr>
          <w:p w14:paraId="3A9449A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Implementación de equipos de fuerza (barreta, hacha, pata de cabra, pala y pico)</w:t>
            </w:r>
          </w:p>
        </w:tc>
        <w:tc>
          <w:tcPr>
            <w:tcW w:w="1854" w:type="dxa"/>
          </w:tcPr>
          <w:p w14:paraId="65D96D9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Observación directa</w:t>
            </w:r>
          </w:p>
        </w:tc>
        <w:tc>
          <w:tcPr>
            <w:tcW w:w="1559" w:type="dxa"/>
          </w:tcPr>
          <w:p w14:paraId="614D49D6"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668" w:type="dxa"/>
          </w:tcPr>
          <w:p w14:paraId="6D1681BD" w14:textId="77777777" w:rsidR="00596335" w:rsidRPr="002648B9" w:rsidRDefault="00596335" w:rsidP="002648B9">
            <w:pPr>
              <w:spacing w:line="360" w:lineRule="auto"/>
              <w:jc w:val="both"/>
              <w:rPr>
                <w:rFonts w:ascii="Times New Roman" w:hAnsi="Times New Roman" w:cs="Times New Roman"/>
                <w:sz w:val="24"/>
                <w:szCs w:val="24"/>
              </w:rPr>
            </w:pPr>
          </w:p>
        </w:tc>
        <w:tc>
          <w:tcPr>
            <w:tcW w:w="1273" w:type="dxa"/>
          </w:tcPr>
          <w:p w14:paraId="137C1830" w14:textId="77777777" w:rsidR="00596335" w:rsidRPr="002648B9" w:rsidRDefault="00596335" w:rsidP="002648B9">
            <w:pPr>
              <w:spacing w:line="360" w:lineRule="auto"/>
              <w:jc w:val="both"/>
              <w:rPr>
                <w:rFonts w:ascii="Times New Roman" w:hAnsi="Times New Roman" w:cs="Times New Roman"/>
                <w:sz w:val="24"/>
                <w:szCs w:val="24"/>
              </w:rPr>
            </w:pPr>
          </w:p>
        </w:tc>
      </w:tr>
    </w:tbl>
    <w:p w14:paraId="39A774D1" w14:textId="77777777" w:rsidR="00596335" w:rsidRPr="002648B9" w:rsidRDefault="00596335" w:rsidP="002648B9">
      <w:pPr>
        <w:spacing w:line="360" w:lineRule="auto"/>
        <w:jc w:val="both"/>
        <w:rPr>
          <w:rFonts w:ascii="Times New Roman" w:hAnsi="Times New Roman" w:cs="Times New Roman"/>
          <w:b/>
          <w:color w:val="FF0000"/>
          <w:sz w:val="24"/>
          <w:szCs w:val="24"/>
        </w:rPr>
      </w:pPr>
      <w:r w:rsidRPr="002648B9">
        <w:rPr>
          <w:rFonts w:ascii="Times New Roman" w:hAnsi="Times New Roman" w:cs="Times New Roman"/>
          <w:b/>
          <w:color w:val="FF0000"/>
          <w:sz w:val="24"/>
          <w:szCs w:val="24"/>
        </w:rPr>
        <w:t>Puntuación: 6</w:t>
      </w:r>
    </w:p>
    <w:p w14:paraId="6D2379DB" w14:textId="6978936B" w:rsidR="00596335" w:rsidRPr="002648B9" w:rsidRDefault="00596335" w:rsidP="313E2290">
      <w:pPr>
        <w:pStyle w:val="Prrafodelista"/>
        <w:numPr>
          <w:ilvl w:val="0"/>
          <w:numId w:val="5"/>
        </w:numPr>
        <w:spacing w:line="360" w:lineRule="auto"/>
        <w:jc w:val="both"/>
        <w:rPr>
          <w:rFonts w:ascii="Times New Roman" w:hAnsi="Times New Roman" w:cs="Times New Roman"/>
          <w:b/>
          <w:bCs/>
          <w:sz w:val="24"/>
          <w:szCs w:val="24"/>
        </w:rPr>
      </w:pPr>
      <w:r w:rsidRPr="313E2290">
        <w:rPr>
          <w:rFonts w:ascii="Times New Roman" w:hAnsi="Times New Roman" w:cs="Times New Roman"/>
          <w:b/>
          <w:bCs/>
          <w:sz w:val="24"/>
          <w:szCs w:val="24"/>
        </w:rPr>
        <w:t>PORCENTAJE DE PARTICIPACIÓN DE PERSONAL DE LA INSTITUCIÓN Y/O VISITANTES</w:t>
      </w:r>
    </w:p>
    <w:tbl>
      <w:tblPr>
        <w:tblStyle w:val="Tablaconcuadrcula"/>
        <w:tblW w:w="0" w:type="auto"/>
        <w:tblLook w:val="04A0" w:firstRow="1" w:lastRow="0" w:firstColumn="1" w:lastColumn="0" w:noHBand="0" w:noVBand="1"/>
      </w:tblPr>
      <w:tblGrid>
        <w:gridCol w:w="2263"/>
        <w:gridCol w:w="1425"/>
        <w:gridCol w:w="1696"/>
        <w:gridCol w:w="1555"/>
        <w:gridCol w:w="1555"/>
      </w:tblGrid>
      <w:tr w:rsidR="00596335" w:rsidRPr="002648B9" w14:paraId="67FA42F5" w14:textId="77777777" w:rsidTr="0062686E">
        <w:tc>
          <w:tcPr>
            <w:tcW w:w="2263" w:type="dxa"/>
            <w:shd w:val="clear" w:color="auto" w:fill="E2EFD9" w:themeFill="accent6" w:themeFillTint="33"/>
          </w:tcPr>
          <w:p w14:paraId="0506C51E"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ASPECTOS FÍSICOS</w:t>
            </w:r>
          </w:p>
        </w:tc>
        <w:tc>
          <w:tcPr>
            <w:tcW w:w="1425" w:type="dxa"/>
            <w:shd w:val="clear" w:color="auto" w:fill="E2EFD9" w:themeFill="accent6" w:themeFillTint="33"/>
          </w:tcPr>
          <w:p w14:paraId="6FC4BB6E"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00-40% 1 </w:t>
            </w:r>
            <w:proofErr w:type="spellStart"/>
            <w:r w:rsidRPr="002648B9">
              <w:rPr>
                <w:rFonts w:ascii="Times New Roman" w:hAnsi="Times New Roman" w:cs="Times New Roman"/>
                <w:sz w:val="24"/>
                <w:szCs w:val="24"/>
              </w:rPr>
              <w:t>pto</w:t>
            </w:r>
            <w:proofErr w:type="spellEnd"/>
            <w:r w:rsidRPr="002648B9">
              <w:rPr>
                <w:rFonts w:ascii="Times New Roman" w:hAnsi="Times New Roman" w:cs="Times New Roman"/>
                <w:sz w:val="24"/>
                <w:szCs w:val="24"/>
              </w:rPr>
              <w:t>.</w:t>
            </w:r>
          </w:p>
        </w:tc>
        <w:tc>
          <w:tcPr>
            <w:tcW w:w="1696" w:type="dxa"/>
            <w:shd w:val="clear" w:color="auto" w:fill="E2EFD9" w:themeFill="accent6" w:themeFillTint="33"/>
          </w:tcPr>
          <w:p w14:paraId="6957594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41-70% 2 </w:t>
            </w:r>
            <w:proofErr w:type="spellStart"/>
            <w:r w:rsidRPr="002648B9">
              <w:rPr>
                <w:rFonts w:ascii="Times New Roman" w:hAnsi="Times New Roman" w:cs="Times New Roman"/>
                <w:sz w:val="24"/>
                <w:szCs w:val="24"/>
              </w:rPr>
              <w:t>ptos</w:t>
            </w:r>
            <w:proofErr w:type="spellEnd"/>
            <w:r w:rsidRPr="002648B9">
              <w:rPr>
                <w:rFonts w:ascii="Times New Roman" w:hAnsi="Times New Roman" w:cs="Times New Roman"/>
                <w:sz w:val="24"/>
                <w:szCs w:val="24"/>
              </w:rPr>
              <w:t>.</w:t>
            </w:r>
          </w:p>
        </w:tc>
        <w:tc>
          <w:tcPr>
            <w:tcW w:w="1555" w:type="dxa"/>
            <w:shd w:val="clear" w:color="auto" w:fill="E2EFD9" w:themeFill="accent6" w:themeFillTint="33"/>
          </w:tcPr>
          <w:p w14:paraId="5707FAD6"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71-90% 3 </w:t>
            </w:r>
            <w:proofErr w:type="spellStart"/>
            <w:r w:rsidRPr="002648B9">
              <w:rPr>
                <w:rFonts w:ascii="Times New Roman" w:hAnsi="Times New Roman" w:cs="Times New Roman"/>
                <w:sz w:val="24"/>
                <w:szCs w:val="24"/>
              </w:rPr>
              <w:t>ptos</w:t>
            </w:r>
            <w:proofErr w:type="spellEnd"/>
            <w:r w:rsidRPr="002648B9">
              <w:rPr>
                <w:rFonts w:ascii="Times New Roman" w:hAnsi="Times New Roman" w:cs="Times New Roman"/>
                <w:sz w:val="24"/>
                <w:szCs w:val="24"/>
              </w:rPr>
              <w:t>.</w:t>
            </w:r>
          </w:p>
        </w:tc>
        <w:tc>
          <w:tcPr>
            <w:tcW w:w="1555" w:type="dxa"/>
            <w:shd w:val="clear" w:color="auto" w:fill="E2EFD9" w:themeFill="accent6" w:themeFillTint="33"/>
          </w:tcPr>
          <w:p w14:paraId="682ED6FB"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91-100% 4 </w:t>
            </w:r>
            <w:proofErr w:type="spellStart"/>
            <w:r w:rsidRPr="002648B9">
              <w:rPr>
                <w:rFonts w:ascii="Times New Roman" w:hAnsi="Times New Roman" w:cs="Times New Roman"/>
                <w:sz w:val="24"/>
                <w:szCs w:val="24"/>
              </w:rPr>
              <w:t>ptos</w:t>
            </w:r>
            <w:proofErr w:type="spellEnd"/>
            <w:r w:rsidRPr="002648B9">
              <w:rPr>
                <w:rFonts w:ascii="Times New Roman" w:hAnsi="Times New Roman" w:cs="Times New Roman"/>
                <w:sz w:val="24"/>
                <w:szCs w:val="24"/>
              </w:rPr>
              <w:t>.</w:t>
            </w:r>
          </w:p>
        </w:tc>
      </w:tr>
      <w:tr w:rsidR="00596335" w:rsidRPr="002648B9" w14:paraId="3C158658" w14:textId="77777777" w:rsidTr="0062686E">
        <w:tc>
          <w:tcPr>
            <w:tcW w:w="2263" w:type="dxa"/>
          </w:tcPr>
          <w:p w14:paraId="06E7A0CD"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lastRenderedPageBreak/>
              <w:t xml:space="preserve">Personal docente Personal </w:t>
            </w:r>
          </w:p>
        </w:tc>
        <w:tc>
          <w:tcPr>
            <w:tcW w:w="1425" w:type="dxa"/>
          </w:tcPr>
          <w:p w14:paraId="7F108C3F"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38E13A6F"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338B7D61"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0955CFE7"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4A13A121" w14:textId="77777777" w:rsidTr="0062686E">
        <w:tc>
          <w:tcPr>
            <w:tcW w:w="2263" w:type="dxa"/>
          </w:tcPr>
          <w:p w14:paraId="20CFA50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Personal administrativo</w:t>
            </w:r>
          </w:p>
        </w:tc>
        <w:tc>
          <w:tcPr>
            <w:tcW w:w="1425" w:type="dxa"/>
          </w:tcPr>
          <w:p w14:paraId="58F9D255"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0306DED9"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399FE7C0"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468A7E14"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013AC60F" w14:textId="77777777" w:rsidTr="0062686E">
        <w:tc>
          <w:tcPr>
            <w:tcW w:w="2263" w:type="dxa"/>
          </w:tcPr>
          <w:p w14:paraId="6E193CFC"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Estudiantes</w:t>
            </w:r>
          </w:p>
        </w:tc>
        <w:tc>
          <w:tcPr>
            <w:tcW w:w="1425" w:type="dxa"/>
          </w:tcPr>
          <w:p w14:paraId="5945931F"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5D29E49A"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2B33C7B5"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7C812379"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7843F4C1" w14:textId="77777777" w:rsidTr="0062686E">
        <w:tc>
          <w:tcPr>
            <w:tcW w:w="2263" w:type="dxa"/>
          </w:tcPr>
          <w:p w14:paraId="46CCCC8B"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Personal de servicios y visitantes</w:t>
            </w:r>
          </w:p>
        </w:tc>
        <w:tc>
          <w:tcPr>
            <w:tcW w:w="1425" w:type="dxa"/>
          </w:tcPr>
          <w:p w14:paraId="39CFD8F3"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75C2A928"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47E05D4A"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0567C02B" w14:textId="77777777" w:rsidR="00596335" w:rsidRPr="002648B9" w:rsidRDefault="00596335" w:rsidP="002648B9">
            <w:pPr>
              <w:spacing w:line="360" w:lineRule="auto"/>
              <w:jc w:val="both"/>
              <w:rPr>
                <w:rFonts w:ascii="Times New Roman" w:hAnsi="Times New Roman" w:cs="Times New Roman"/>
                <w:sz w:val="24"/>
                <w:szCs w:val="24"/>
              </w:rPr>
            </w:pPr>
          </w:p>
        </w:tc>
      </w:tr>
    </w:tbl>
    <w:p w14:paraId="621186B9" w14:textId="77777777" w:rsidR="00596335" w:rsidRPr="002648B9" w:rsidRDefault="00596335" w:rsidP="002648B9">
      <w:pPr>
        <w:spacing w:line="360" w:lineRule="auto"/>
        <w:jc w:val="both"/>
        <w:rPr>
          <w:rFonts w:ascii="Times New Roman" w:hAnsi="Times New Roman" w:cs="Times New Roman"/>
          <w:b/>
          <w:color w:val="FF0000"/>
          <w:sz w:val="24"/>
          <w:szCs w:val="24"/>
        </w:rPr>
      </w:pPr>
      <w:r w:rsidRPr="002648B9">
        <w:rPr>
          <w:rFonts w:ascii="Times New Roman" w:hAnsi="Times New Roman" w:cs="Times New Roman"/>
          <w:b/>
          <w:color w:val="FF0000"/>
          <w:sz w:val="24"/>
          <w:szCs w:val="24"/>
        </w:rPr>
        <w:t>Puntuación: 10</w:t>
      </w:r>
    </w:p>
    <w:p w14:paraId="556A55BA" w14:textId="77777777" w:rsidR="00596335" w:rsidRPr="002648B9" w:rsidRDefault="00596335" w:rsidP="002648B9">
      <w:pPr>
        <w:spacing w:line="360" w:lineRule="auto"/>
        <w:jc w:val="both"/>
        <w:rPr>
          <w:rFonts w:ascii="Times New Roman" w:hAnsi="Times New Roman" w:cs="Times New Roman"/>
          <w:b/>
          <w:color w:val="FF0000"/>
          <w:sz w:val="24"/>
          <w:szCs w:val="24"/>
        </w:rPr>
      </w:pPr>
    </w:p>
    <w:p w14:paraId="6B679756" w14:textId="77777777" w:rsidR="00596335" w:rsidRPr="002648B9" w:rsidRDefault="00596335" w:rsidP="002648B9">
      <w:pPr>
        <w:pStyle w:val="Prrafodelista"/>
        <w:numPr>
          <w:ilvl w:val="0"/>
          <w:numId w:val="18"/>
        </w:numPr>
        <w:spacing w:line="360" w:lineRule="auto"/>
        <w:jc w:val="both"/>
        <w:rPr>
          <w:rFonts w:ascii="Times New Roman" w:hAnsi="Times New Roman" w:cs="Times New Roman"/>
          <w:b/>
          <w:sz w:val="24"/>
          <w:szCs w:val="24"/>
        </w:rPr>
      </w:pPr>
      <w:r w:rsidRPr="313E2290">
        <w:rPr>
          <w:rFonts w:ascii="Times New Roman" w:hAnsi="Times New Roman" w:cs="Times New Roman"/>
          <w:b/>
          <w:bCs/>
          <w:sz w:val="24"/>
          <w:szCs w:val="24"/>
        </w:rPr>
        <w:t>TIPO DE DESPLAZAMIENTO DE LAS PERSONAS, DURANTE EL SIMULACRO</w:t>
      </w:r>
    </w:p>
    <w:tbl>
      <w:tblPr>
        <w:tblStyle w:val="Tablaconcuadrcula"/>
        <w:tblW w:w="0" w:type="auto"/>
        <w:tblLook w:val="04A0" w:firstRow="1" w:lastRow="0" w:firstColumn="1" w:lastColumn="0" w:noHBand="0" w:noVBand="1"/>
      </w:tblPr>
      <w:tblGrid>
        <w:gridCol w:w="1828"/>
        <w:gridCol w:w="1860"/>
        <w:gridCol w:w="1696"/>
        <w:gridCol w:w="1555"/>
        <w:gridCol w:w="1555"/>
      </w:tblGrid>
      <w:tr w:rsidR="00596335" w:rsidRPr="002648B9" w14:paraId="4010E88B" w14:textId="77777777" w:rsidTr="0062686E">
        <w:tc>
          <w:tcPr>
            <w:tcW w:w="1828" w:type="dxa"/>
            <w:shd w:val="clear" w:color="auto" w:fill="E2EFD9" w:themeFill="accent6" w:themeFillTint="33"/>
          </w:tcPr>
          <w:p w14:paraId="0025A51F"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ASPECTOS FÍSICOS</w:t>
            </w:r>
          </w:p>
        </w:tc>
        <w:tc>
          <w:tcPr>
            <w:tcW w:w="1860" w:type="dxa"/>
            <w:shd w:val="clear" w:color="auto" w:fill="E2EFD9" w:themeFill="accent6" w:themeFillTint="33"/>
          </w:tcPr>
          <w:p w14:paraId="3F3C58E0"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Desordenada y lenta 1 </w:t>
            </w:r>
            <w:proofErr w:type="spellStart"/>
            <w:r w:rsidRPr="002648B9">
              <w:rPr>
                <w:rFonts w:ascii="Times New Roman" w:hAnsi="Times New Roman" w:cs="Times New Roman"/>
                <w:sz w:val="24"/>
                <w:szCs w:val="24"/>
              </w:rPr>
              <w:t>pto</w:t>
            </w:r>
            <w:proofErr w:type="spellEnd"/>
          </w:p>
        </w:tc>
        <w:tc>
          <w:tcPr>
            <w:tcW w:w="1696" w:type="dxa"/>
            <w:shd w:val="clear" w:color="auto" w:fill="E2EFD9" w:themeFill="accent6" w:themeFillTint="33"/>
          </w:tcPr>
          <w:p w14:paraId="092A4F37"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Desordenada 2 </w:t>
            </w:r>
            <w:proofErr w:type="spellStart"/>
            <w:r w:rsidRPr="002648B9">
              <w:rPr>
                <w:rFonts w:ascii="Times New Roman" w:hAnsi="Times New Roman" w:cs="Times New Roman"/>
                <w:sz w:val="24"/>
                <w:szCs w:val="24"/>
              </w:rPr>
              <w:t>ptos</w:t>
            </w:r>
            <w:proofErr w:type="spellEnd"/>
            <w:r w:rsidRPr="002648B9">
              <w:rPr>
                <w:rFonts w:ascii="Times New Roman" w:hAnsi="Times New Roman" w:cs="Times New Roman"/>
                <w:sz w:val="24"/>
                <w:szCs w:val="24"/>
              </w:rPr>
              <w:t>.</w:t>
            </w:r>
          </w:p>
        </w:tc>
        <w:tc>
          <w:tcPr>
            <w:tcW w:w="1555" w:type="dxa"/>
            <w:shd w:val="clear" w:color="auto" w:fill="E2EFD9" w:themeFill="accent6" w:themeFillTint="33"/>
          </w:tcPr>
          <w:p w14:paraId="372D9792"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Ordenada y lenta 3 </w:t>
            </w:r>
            <w:proofErr w:type="spellStart"/>
            <w:r w:rsidRPr="002648B9">
              <w:rPr>
                <w:rFonts w:ascii="Times New Roman" w:hAnsi="Times New Roman" w:cs="Times New Roman"/>
                <w:sz w:val="24"/>
                <w:szCs w:val="24"/>
              </w:rPr>
              <w:t>ptos</w:t>
            </w:r>
            <w:proofErr w:type="spellEnd"/>
          </w:p>
        </w:tc>
        <w:tc>
          <w:tcPr>
            <w:tcW w:w="1555" w:type="dxa"/>
            <w:shd w:val="clear" w:color="auto" w:fill="E2EFD9" w:themeFill="accent6" w:themeFillTint="33"/>
          </w:tcPr>
          <w:p w14:paraId="6B1C846B"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Ordenada y rápida 4 </w:t>
            </w:r>
            <w:proofErr w:type="spellStart"/>
            <w:r w:rsidRPr="002648B9">
              <w:rPr>
                <w:rFonts w:ascii="Times New Roman" w:hAnsi="Times New Roman" w:cs="Times New Roman"/>
                <w:sz w:val="24"/>
                <w:szCs w:val="24"/>
              </w:rPr>
              <w:t>ptos</w:t>
            </w:r>
            <w:proofErr w:type="spellEnd"/>
            <w:r w:rsidRPr="002648B9">
              <w:rPr>
                <w:rFonts w:ascii="Times New Roman" w:hAnsi="Times New Roman" w:cs="Times New Roman"/>
                <w:sz w:val="24"/>
                <w:szCs w:val="24"/>
              </w:rPr>
              <w:t>.</w:t>
            </w:r>
          </w:p>
        </w:tc>
      </w:tr>
      <w:tr w:rsidR="00596335" w:rsidRPr="002648B9" w14:paraId="662AC7AF" w14:textId="77777777" w:rsidTr="0062686E">
        <w:tc>
          <w:tcPr>
            <w:tcW w:w="1828" w:type="dxa"/>
          </w:tcPr>
          <w:p w14:paraId="63B5F715"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Personal docente Personal </w:t>
            </w:r>
          </w:p>
        </w:tc>
        <w:tc>
          <w:tcPr>
            <w:tcW w:w="1860" w:type="dxa"/>
          </w:tcPr>
          <w:p w14:paraId="56D4D19F"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3D7A974E"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230B5D4F"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06076E9A"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371E1CF4" w14:textId="77777777" w:rsidTr="0062686E">
        <w:tc>
          <w:tcPr>
            <w:tcW w:w="1828" w:type="dxa"/>
          </w:tcPr>
          <w:p w14:paraId="123B783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Personal administrativo</w:t>
            </w:r>
          </w:p>
        </w:tc>
        <w:tc>
          <w:tcPr>
            <w:tcW w:w="1860" w:type="dxa"/>
          </w:tcPr>
          <w:p w14:paraId="0E7EADB2"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2CDA3A7D"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4B02A96C"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402A702C"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7F99FBE2" w14:textId="77777777" w:rsidTr="0062686E">
        <w:tc>
          <w:tcPr>
            <w:tcW w:w="1828" w:type="dxa"/>
          </w:tcPr>
          <w:p w14:paraId="194995BC"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Estudiantes</w:t>
            </w:r>
          </w:p>
        </w:tc>
        <w:tc>
          <w:tcPr>
            <w:tcW w:w="1860" w:type="dxa"/>
          </w:tcPr>
          <w:p w14:paraId="3701FFA6"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62B95F8A"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7C9321F9"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338B3C6D"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01D4171D" w14:textId="77777777" w:rsidTr="0062686E">
        <w:tc>
          <w:tcPr>
            <w:tcW w:w="1828" w:type="dxa"/>
          </w:tcPr>
          <w:p w14:paraId="51610895"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Personal de servicios y visitantes</w:t>
            </w:r>
          </w:p>
        </w:tc>
        <w:tc>
          <w:tcPr>
            <w:tcW w:w="1860" w:type="dxa"/>
          </w:tcPr>
          <w:p w14:paraId="12932329"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31B88601"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0EF9B15A"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1C158D22" w14:textId="77777777" w:rsidR="00596335" w:rsidRPr="002648B9" w:rsidRDefault="00596335" w:rsidP="002648B9">
            <w:pPr>
              <w:spacing w:line="360" w:lineRule="auto"/>
              <w:jc w:val="both"/>
              <w:rPr>
                <w:rFonts w:ascii="Times New Roman" w:hAnsi="Times New Roman" w:cs="Times New Roman"/>
                <w:sz w:val="24"/>
                <w:szCs w:val="24"/>
              </w:rPr>
            </w:pPr>
          </w:p>
        </w:tc>
      </w:tr>
    </w:tbl>
    <w:p w14:paraId="40876B22" w14:textId="77777777" w:rsidR="00596335" w:rsidRPr="002648B9" w:rsidRDefault="00596335" w:rsidP="002648B9">
      <w:pPr>
        <w:spacing w:line="360" w:lineRule="auto"/>
        <w:jc w:val="both"/>
        <w:rPr>
          <w:rFonts w:ascii="Times New Roman" w:hAnsi="Times New Roman" w:cs="Times New Roman"/>
          <w:b/>
          <w:color w:val="FF0000"/>
          <w:sz w:val="24"/>
          <w:szCs w:val="24"/>
        </w:rPr>
      </w:pPr>
      <w:r w:rsidRPr="002648B9">
        <w:rPr>
          <w:rFonts w:ascii="Times New Roman" w:hAnsi="Times New Roman" w:cs="Times New Roman"/>
          <w:b/>
          <w:color w:val="FF0000"/>
          <w:sz w:val="24"/>
          <w:szCs w:val="24"/>
        </w:rPr>
        <w:t>Puntuación: 12</w:t>
      </w:r>
    </w:p>
    <w:p w14:paraId="2625C8A7" w14:textId="77777777" w:rsidR="00596335" w:rsidRPr="002648B9" w:rsidRDefault="00596335" w:rsidP="002648B9">
      <w:pPr>
        <w:pStyle w:val="Prrafodelista"/>
        <w:numPr>
          <w:ilvl w:val="0"/>
          <w:numId w:val="18"/>
        </w:numPr>
        <w:spacing w:line="360" w:lineRule="auto"/>
        <w:jc w:val="both"/>
        <w:rPr>
          <w:rFonts w:ascii="Times New Roman" w:hAnsi="Times New Roman" w:cs="Times New Roman"/>
          <w:b/>
          <w:sz w:val="24"/>
          <w:szCs w:val="24"/>
        </w:rPr>
      </w:pPr>
      <w:r w:rsidRPr="313E2290">
        <w:rPr>
          <w:rFonts w:ascii="Times New Roman" w:hAnsi="Times New Roman" w:cs="Times New Roman"/>
          <w:b/>
          <w:bCs/>
          <w:sz w:val="24"/>
          <w:szCs w:val="24"/>
        </w:rPr>
        <w:t>TIEMPO DE DURACIÓN DE LA EVACUACIÓN</w:t>
      </w:r>
    </w:p>
    <w:tbl>
      <w:tblPr>
        <w:tblStyle w:val="Tablaconcuadrcula"/>
        <w:tblW w:w="0" w:type="auto"/>
        <w:tblLook w:val="04A0" w:firstRow="1" w:lastRow="0" w:firstColumn="1" w:lastColumn="0" w:noHBand="0" w:noVBand="1"/>
      </w:tblPr>
      <w:tblGrid>
        <w:gridCol w:w="1828"/>
        <w:gridCol w:w="1860"/>
        <w:gridCol w:w="1696"/>
        <w:gridCol w:w="1555"/>
        <w:gridCol w:w="1555"/>
      </w:tblGrid>
      <w:tr w:rsidR="00596335" w:rsidRPr="002648B9" w14:paraId="5D55F0B3" w14:textId="77777777" w:rsidTr="0062686E">
        <w:tc>
          <w:tcPr>
            <w:tcW w:w="1828" w:type="dxa"/>
            <w:shd w:val="clear" w:color="auto" w:fill="E2EFD9" w:themeFill="accent6" w:themeFillTint="33"/>
          </w:tcPr>
          <w:p w14:paraId="128F7C39"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ASPECTOS FÍSICOS</w:t>
            </w:r>
          </w:p>
        </w:tc>
        <w:tc>
          <w:tcPr>
            <w:tcW w:w="1860" w:type="dxa"/>
            <w:shd w:val="clear" w:color="auto" w:fill="E2EFD9" w:themeFill="accent6" w:themeFillTint="33"/>
          </w:tcPr>
          <w:p w14:paraId="259D4A1C"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3-4 minutos 1 </w:t>
            </w:r>
            <w:proofErr w:type="spellStart"/>
            <w:r w:rsidRPr="002648B9">
              <w:rPr>
                <w:rFonts w:ascii="Times New Roman" w:hAnsi="Times New Roman" w:cs="Times New Roman"/>
                <w:sz w:val="24"/>
                <w:szCs w:val="24"/>
              </w:rPr>
              <w:t>pto</w:t>
            </w:r>
            <w:proofErr w:type="spellEnd"/>
            <w:r w:rsidRPr="002648B9">
              <w:rPr>
                <w:rFonts w:ascii="Times New Roman" w:hAnsi="Times New Roman" w:cs="Times New Roman"/>
                <w:sz w:val="24"/>
                <w:szCs w:val="24"/>
              </w:rPr>
              <w:t>.</w:t>
            </w:r>
          </w:p>
        </w:tc>
        <w:tc>
          <w:tcPr>
            <w:tcW w:w="1696" w:type="dxa"/>
            <w:shd w:val="clear" w:color="auto" w:fill="E2EFD9" w:themeFill="accent6" w:themeFillTint="33"/>
          </w:tcPr>
          <w:p w14:paraId="1E30DEE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2-3 minutos 2 </w:t>
            </w:r>
            <w:proofErr w:type="spellStart"/>
            <w:r w:rsidRPr="002648B9">
              <w:rPr>
                <w:rFonts w:ascii="Times New Roman" w:hAnsi="Times New Roman" w:cs="Times New Roman"/>
                <w:sz w:val="24"/>
                <w:szCs w:val="24"/>
              </w:rPr>
              <w:t>ptos</w:t>
            </w:r>
            <w:proofErr w:type="spellEnd"/>
            <w:r w:rsidRPr="002648B9">
              <w:rPr>
                <w:rFonts w:ascii="Times New Roman" w:hAnsi="Times New Roman" w:cs="Times New Roman"/>
                <w:sz w:val="24"/>
                <w:szCs w:val="24"/>
              </w:rPr>
              <w:t>.</w:t>
            </w:r>
          </w:p>
        </w:tc>
        <w:tc>
          <w:tcPr>
            <w:tcW w:w="1555" w:type="dxa"/>
            <w:shd w:val="clear" w:color="auto" w:fill="E2EFD9" w:themeFill="accent6" w:themeFillTint="33"/>
          </w:tcPr>
          <w:p w14:paraId="53E314E2"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1-2 minutos 3 </w:t>
            </w:r>
            <w:proofErr w:type="spellStart"/>
            <w:r w:rsidRPr="002648B9">
              <w:rPr>
                <w:rFonts w:ascii="Times New Roman" w:hAnsi="Times New Roman" w:cs="Times New Roman"/>
                <w:sz w:val="24"/>
                <w:szCs w:val="24"/>
              </w:rPr>
              <w:t>ptos</w:t>
            </w:r>
            <w:proofErr w:type="spellEnd"/>
            <w:r w:rsidRPr="002648B9">
              <w:rPr>
                <w:rFonts w:ascii="Times New Roman" w:hAnsi="Times New Roman" w:cs="Times New Roman"/>
                <w:sz w:val="24"/>
                <w:szCs w:val="24"/>
              </w:rPr>
              <w:t>.</w:t>
            </w:r>
          </w:p>
        </w:tc>
        <w:tc>
          <w:tcPr>
            <w:tcW w:w="1555" w:type="dxa"/>
            <w:shd w:val="clear" w:color="auto" w:fill="E2EFD9" w:themeFill="accent6" w:themeFillTint="33"/>
          </w:tcPr>
          <w:p w14:paraId="49A5165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Menos de 1 minuto 4 </w:t>
            </w:r>
            <w:proofErr w:type="spellStart"/>
            <w:r w:rsidRPr="002648B9">
              <w:rPr>
                <w:rFonts w:ascii="Times New Roman" w:hAnsi="Times New Roman" w:cs="Times New Roman"/>
                <w:sz w:val="24"/>
                <w:szCs w:val="24"/>
              </w:rPr>
              <w:t>ptos</w:t>
            </w:r>
            <w:proofErr w:type="spellEnd"/>
          </w:p>
        </w:tc>
      </w:tr>
      <w:tr w:rsidR="00596335" w:rsidRPr="002648B9" w14:paraId="1545FC1C" w14:textId="77777777" w:rsidTr="0062686E">
        <w:tc>
          <w:tcPr>
            <w:tcW w:w="1828" w:type="dxa"/>
          </w:tcPr>
          <w:p w14:paraId="44FFE39C"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lastRenderedPageBreak/>
              <w:t xml:space="preserve">Personal docente Personal </w:t>
            </w:r>
          </w:p>
        </w:tc>
        <w:tc>
          <w:tcPr>
            <w:tcW w:w="1860" w:type="dxa"/>
          </w:tcPr>
          <w:p w14:paraId="27CBB6AF"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4D2C1756"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2F882E30"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1660A927"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244D7011" w14:textId="77777777" w:rsidTr="0062686E">
        <w:tc>
          <w:tcPr>
            <w:tcW w:w="1828" w:type="dxa"/>
          </w:tcPr>
          <w:p w14:paraId="38E587D4"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Personal administrativo</w:t>
            </w:r>
          </w:p>
        </w:tc>
        <w:tc>
          <w:tcPr>
            <w:tcW w:w="1860" w:type="dxa"/>
          </w:tcPr>
          <w:p w14:paraId="589898B2"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7126C5D8"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7780DFDC"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2618E672"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6DA9F868" w14:textId="77777777" w:rsidTr="0062686E">
        <w:tc>
          <w:tcPr>
            <w:tcW w:w="1828" w:type="dxa"/>
          </w:tcPr>
          <w:p w14:paraId="49D10F0C"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Estudiantes</w:t>
            </w:r>
          </w:p>
        </w:tc>
        <w:tc>
          <w:tcPr>
            <w:tcW w:w="1860" w:type="dxa"/>
          </w:tcPr>
          <w:p w14:paraId="743B1526"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19A7522F"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4308A6D2"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3DF4A6A6" w14:textId="77777777" w:rsidR="00596335" w:rsidRPr="002648B9" w:rsidRDefault="00596335" w:rsidP="002648B9">
            <w:pPr>
              <w:spacing w:line="360" w:lineRule="auto"/>
              <w:jc w:val="both"/>
              <w:rPr>
                <w:rFonts w:ascii="Times New Roman" w:hAnsi="Times New Roman" w:cs="Times New Roman"/>
                <w:sz w:val="24"/>
                <w:szCs w:val="24"/>
              </w:rPr>
            </w:pPr>
          </w:p>
        </w:tc>
      </w:tr>
      <w:tr w:rsidR="00596335" w:rsidRPr="002648B9" w14:paraId="483F436C" w14:textId="77777777" w:rsidTr="0062686E">
        <w:tc>
          <w:tcPr>
            <w:tcW w:w="1828" w:type="dxa"/>
          </w:tcPr>
          <w:p w14:paraId="2CABA046"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Personal de servicios y visitantes</w:t>
            </w:r>
          </w:p>
        </w:tc>
        <w:tc>
          <w:tcPr>
            <w:tcW w:w="1860" w:type="dxa"/>
          </w:tcPr>
          <w:p w14:paraId="4F3065E2" w14:textId="77777777" w:rsidR="00596335" w:rsidRPr="002648B9" w:rsidRDefault="00596335" w:rsidP="002648B9">
            <w:pPr>
              <w:spacing w:line="360" w:lineRule="auto"/>
              <w:jc w:val="both"/>
              <w:rPr>
                <w:rFonts w:ascii="Times New Roman" w:hAnsi="Times New Roman" w:cs="Times New Roman"/>
                <w:sz w:val="24"/>
                <w:szCs w:val="24"/>
              </w:rPr>
            </w:pPr>
          </w:p>
        </w:tc>
        <w:tc>
          <w:tcPr>
            <w:tcW w:w="1696" w:type="dxa"/>
          </w:tcPr>
          <w:p w14:paraId="0EC181BF"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X</w:t>
            </w:r>
          </w:p>
        </w:tc>
        <w:tc>
          <w:tcPr>
            <w:tcW w:w="1555" w:type="dxa"/>
          </w:tcPr>
          <w:p w14:paraId="309B2C6B" w14:textId="77777777" w:rsidR="00596335" w:rsidRPr="002648B9" w:rsidRDefault="00596335" w:rsidP="002648B9">
            <w:pPr>
              <w:spacing w:line="360" w:lineRule="auto"/>
              <w:jc w:val="both"/>
              <w:rPr>
                <w:rFonts w:ascii="Times New Roman" w:hAnsi="Times New Roman" w:cs="Times New Roman"/>
                <w:sz w:val="24"/>
                <w:szCs w:val="24"/>
              </w:rPr>
            </w:pPr>
          </w:p>
        </w:tc>
        <w:tc>
          <w:tcPr>
            <w:tcW w:w="1555" w:type="dxa"/>
          </w:tcPr>
          <w:p w14:paraId="4C03C8E8" w14:textId="77777777" w:rsidR="00596335" w:rsidRPr="002648B9" w:rsidRDefault="00596335" w:rsidP="002648B9">
            <w:pPr>
              <w:spacing w:line="360" w:lineRule="auto"/>
              <w:jc w:val="both"/>
              <w:rPr>
                <w:rFonts w:ascii="Times New Roman" w:hAnsi="Times New Roman" w:cs="Times New Roman"/>
                <w:sz w:val="24"/>
                <w:szCs w:val="24"/>
              </w:rPr>
            </w:pPr>
          </w:p>
        </w:tc>
      </w:tr>
    </w:tbl>
    <w:p w14:paraId="3E0A6997" w14:textId="77777777" w:rsidR="00596335" w:rsidRPr="002648B9" w:rsidRDefault="00596335" w:rsidP="002648B9">
      <w:pPr>
        <w:spacing w:line="360" w:lineRule="auto"/>
        <w:jc w:val="both"/>
        <w:rPr>
          <w:rFonts w:ascii="Times New Roman" w:hAnsi="Times New Roman" w:cs="Times New Roman"/>
          <w:b/>
          <w:color w:val="FF0000"/>
          <w:sz w:val="24"/>
          <w:szCs w:val="24"/>
        </w:rPr>
      </w:pPr>
      <w:r w:rsidRPr="002648B9">
        <w:rPr>
          <w:rFonts w:ascii="Times New Roman" w:hAnsi="Times New Roman" w:cs="Times New Roman"/>
          <w:b/>
          <w:color w:val="FF0000"/>
          <w:sz w:val="24"/>
          <w:szCs w:val="24"/>
        </w:rPr>
        <w:t>Puntuación: 11</w:t>
      </w:r>
    </w:p>
    <w:p w14:paraId="30819A27" w14:textId="77777777" w:rsidR="00596335" w:rsidRPr="002648B9" w:rsidRDefault="00596335" w:rsidP="002648B9">
      <w:pPr>
        <w:pStyle w:val="Prrafodelista"/>
        <w:numPr>
          <w:ilvl w:val="0"/>
          <w:numId w:val="18"/>
        </w:numPr>
        <w:spacing w:line="360" w:lineRule="auto"/>
        <w:jc w:val="both"/>
        <w:rPr>
          <w:rFonts w:ascii="Times New Roman" w:hAnsi="Times New Roman" w:cs="Times New Roman"/>
          <w:b/>
          <w:sz w:val="24"/>
          <w:szCs w:val="24"/>
        </w:rPr>
      </w:pPr>
      <w:r w:rsidRPr="313E2290">
        <w:rPr>
          <w:rFonts w:ascii="Times New Roman" w:hAnsi="Times New Roman" w:cs="Times New Roman"/>
          <w:b/>
          <w:bCs/>
          <w:sz w:val="24"/>
          <w:szCs w:val="24"/>
        </w:rPr>
        <w:t>OTROS ELEMENTOS</w:t>
      </w:r>
    </w:p>
    <w:tbl>
      <w:tblPr>
        <w:tblStyle w:val="Tablaconcuadrcula"/>
        <w:tblW w:w="0" w:type="auto"/>
        <w:tblLook w:val="04A0" w:firstRow="1" w:lastRow="0" w:firstColumn="1" w:lastColumn="0" w:noHBand="0" w:noVBand="1"/>
      </w:tblPr>
      <w:tblGrid>
        <w:gridCol w:w="3397"/>
        <w:gridCol w:w="4111"/>
      </w:tblGrid>
      <w:tr w:rsidR="00596335" w:rsidRPr="002648B9" w14:paraId="111F3B26" w14:textId="77777777" w:rsidTr="0062686E">
        <w:tc>
          <w:tcPr>
            <w:tcW w:w="3397" w:type="dxa"/>
            <w:shd w:val="clear" w:color="auto" w:fill="E2EFD9" w:themeFill="accent6" w:themeFillTint="33"/>
          </w:tcPr>
          <w:p w14:paraId="77038AE7"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ASPECTOS FÍSICOS</w:t>
            </w:r>
          </w:p>
        </w:tc>
        <w:tc>
          <w:tcPr>
            <w:tcW w:w="4111" w:type="dxa"/>
            <w:shd w:val="clear" w:color="auto" w:fill="E2EFD9" w:themeFill="accent6" w:themeFillTint="33"/>
          </w:tcPr>
          <w:p w14:paraId="5DF4BDB9"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PUNTAJE MÁXIMO (2 PUNTOS)</w:t>
            </w:r>
          </w:p>
        </w:tc>
      </w:tr>
      <w:tr w:rsidR="00596335" w:rsidRPr="002648B9" w14:paraId="79030579" w14:textId="77777777" w:rsidTr="0062686E">
        <w:tc>
          <w:tcPr>
            <w:tcW w:w="3397" w:type="dxa"/>
          </w:tcPr>
          <w:p w14:paraId="762CEB95"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Funcionamiento del sistema de alarma</w:t>
            </w:r>
          </w:p>
        </w:tc>
        <w:tc>
          <w:tcPr>
            <w:tcW w:w="4111" w:type="dxa"/>
          </w:tcPr>
          <w:p w14:paraId="3456979C" w14:textId="77777777" w:rsidR="00596335" w:rsidRPr="002648B9" w:rsidRDefault="00596335" w:rsidP="002648B9">
            <w:pPr>
              <w:spacing w:line="360" w:lineRule="auto"/>
              <w:ind w:left="708"/>
              <w:jc w:val="both"/>
              <w:rPr>
                <w:rFonts w:ascii="Times New Roman" w:hAnsi="Times New Roman" w:cs="Times New Roman"/>
                <w:sz w:val="24"/>
                <w:szCs w:val="24"/>
              </w:rPr>
            </w:pPr>
            <w:r w:rsidRPr="002648B9">
              <w:rPr>
                <w:rFonts w:ascii="Times New Roman" w:hAnsi="Times New Roman" w:cs="Times New Roman"/>
                <w:sz w:val="24"/>
                <w:szCs w:val="24"/>
              </w:rPr>
              <w:t>1</w:t>
            </w:r>
          </w:p>
        </w:tc>
      </w:tr>
    </w:tbl>
    <w:p w14:paraId="03F5EFF1" w14:textId="77777777" w:rsidR="00596335" w:rsidRPr="002648B9" w:rsidRDefault="00596335" w:rsidP="002648B9">
      <w:pPr>
        <w:spacing w:line="360" w:lineRule="auto"/>
        <w:jc w:val="both"/>
        <w:rPr>
          <w:rFonts w:ascii="Times New Roman" w:hAnsi="Times New Roman" w:cs="Times New Roman"/>
          <w:b/>
          <w:color w:val="FF0000"/>
          <w:sz w:val="24"/>
          <w:szCs w:val="24"/>
        </w:rPr>
      </w:pPr>
      <w:r w:rsidRPr="002648B9">
        <w:rPr>
          <w:rFonts w:ascii="Times New Roman" w:hAnsi="Times New Roman" w:cs="Times New Roman"/>
          <w:b/>
          <w:color w:val="FF0000"/>
          <w:sz w:val="24"/>
          <w:szCs w:val="24"/>
        </w:rPr>
        <w:t>Puntuación: 1</w:t>
      </w:r>
    </w:p>
    <w:p w14:paraId="0D02A321" w14:textId="77777777" w:rsidR="00596335" w:rsidRPr="002648B9" w:rsidRDefault="00596335" w:rsidP="002648B9">
      <w:pPr>
        <w:spacing w:line="360" w:lineRule="auto"/>
        <w:jc w:val="both"/>
        <w:rPr>
          <w:rFonts w:ascii="Times New Roman" w:hAnsi="Times New Roman" w:cs="Times New Roman"/>
          <w:sz w:val="24"/>
          <w:szCs w:val="24"/>
        </w:rPr>
      </w:pPr>
      <w:r w:rsidRPr="002648B9">
        <w:rPr>
          <w:rFonts w:ascii="Times New Roman" w:hAnsi="Times New Roman" w:cs="Times New Roman"/>
          <w:sz w:val="24"/>
          <w:szCs w:val="24"/>
        </w:rPr>
        <w:t>Puntaje final del evento       55 / 80 =  69%</w:t>
      </w:r>
    </w:p>
    <w:p w14:paraId="3938F3C4" w14:textId="77777777" w:rsidR="00596335" w:rsidRPr="002648B9" w:rsidRDefault="00596335" w:rsidP="002648B9">
      <w:pPr>
        <w:spacing w:line="360" w:lineRule="auto"/>
        <w:jc w:val="both"/>
        <w:rPr>
          <w:rFonts w:ascii="Times New Roman" w:hAnsi="Times New Roman" w:cs="Times New Roman"/>
          <w:sz w:val="24"/>
          <w:szCs w:val="24"/>
        </w:rPr>
      </w:pPr>
    </w:p>
    <w:p w14:paraId="58EC8AAE" w14:textId="77777777" w:rsidR="00596335" w:rsidRPr="002648B9" w:rsidRDefault="00596335" w:rsidP="002648B9">
      <w:pPr>
        <w:pStyle w:val="Prrafodelista"/>
        <w:numPr>
          <w:ilvl w:val="0"/>
          <w:numId w:val="18"/>
        </w:numPr>
        <w:spacing w:line="360" w:lineRule="auto"/>
        <w:jc w:val="both"/>
        <w:rPr>
          <w:rFonts w:ascii="Times New Roman" w:hAnsi="Times New Roman" w:cs="Times New Roman"/>
          <w:b/>
          <w:sz w:val="24"/>
          <w:szCs w:val="24"/>
        </w:rPr>
      </w:pPr>
      <w:r w:rsidRPr="313E2290">
        <w:rPr>
          <w:rFonts w:ascii="Times New Roman" w:hAnsi="Times New Roman" w:cs="Times New Roman"/>
          <w:b/>
          <w:bCs/>
          <w:sz w:val="24"/>
          <w:szCs w:val="24"/>
        </w:rPr>
        <w:t>RECOMENDACIONES DEL EVALUADOR /OBSERVADOR</w:t>
      </w:r>
    </w:p>
    <w:p w14:paraId="0591254F" w14:textId="77777777" w:rsidR="00596335" w:rsidRPr="002648B9" w:rsidRDefault="00596335" w:rsidP="002648B9">
      <w:pPr>
        <w:pStyle w:val="Prrafodelista"/>
        <w:numPr>
          <w:ilvl w:val="0"/>
          <w:numId w:val="17"/>
        </w:numPr>
        <w:spacing w:line="360" w:lineRule="auto"/>
        <w:ind w:left="714" w:hanging="357"/>
        <w:jc w:val="both"/>
        <w:rPr>
          <w:rFonts w:ascii="Times New Roman" w:hAnsi="Times New Roman" w:cs="Times New Roman"/>
          <w:sz w:val="24"/>
          <w:szCs w:val="24"/>
        </w:rPr>
      </w:pPr>
      <w:r w:rsidRPr="002648B9">
        <w:rPr>
          <w:rFonts w:ascii="Times New Roman" w:hAnsi="Times New Roman" w:cs="Times New Roman"/>
          <w:sz w:val="24"/>
          <w:szCs w:val="24"/>
        </w:rPr>
        <w:t>Faltan botiquines en las aulas y en otras dependencias de la institución.</w:t>
      </w:r>
    </w:p>
    <w:p w14:paraId="2C50F0FC" w14:textId="77777777" w:rsidR="00596335" w:rsidRPr="002648B9" w:rsidRDefault="00596335" w:rsidP="002648B9">
      <w:pPr>
        <w:pStyle w:val="Prrafodelista"/>
        <w:numPr>
          <w:ilvl w:val="0"/>
          <w:numId w:val="17"/>
        </w:numPr>
        <w:spacing w:line="360" w:lineRule="auto"/>
        <w:ind w:left="714" w:hanging="357"/>
        <w:jc w:val="both"/>
        <w:rPr>
          <w:rFonts w:ascii="Times New Roman" w:hAnsi="Times New Roman" w:cs="Times New Roman"/>
          <w:sz w:val="24"/>
          <w:szCs w:val="24"/>
        </w:rPr>
      </w:pPr>
      <w:r w:rsidRPr="002648B9">
        <w:rPr>
          <w:rFonts w:ascii="Times New Roman" w:hAnsi="Times New Roman" w:cs="Times New Roman"/>
          <w:sz w:val="24"/>
          <w:szCs w:val="24"/>
        </w:rPr>
        <w:t>El diseño de las escaleras no propicia la evacuación rápida de los estudiantes, por los muros. Hacen que los descansos sean muy angostos.</w:t>
      </w:r>
    </w:p>
    <w:p w14:paraId="3839D09C" w14:textId="77777777" w:rsidR="00596335" w:rsidRPr="002648B9" w:rsidRDefault="00596335" w:rsidP="002648B9">
      <w:pPr>
        <w:pStyle w:val="Prrafodelista"/>
        <w:numPr>
          <w:ilvl w:val="0"/>
          <w:numId w:val="17"/>
        </w:numPr>
        <w:spacing w:line="360" w:lineRule="auto"/>
        <w:ind w:left="714" w:hanging="357"/>
        <w:jc w:val="both"/>
        <w:rPr>
          <w:rFonts w:ascii="Times New Roman" w:hAnsi="Times New Roman" w:cs="Times New Roman"/>
          <w:sz w:val="24"/>
          <w:szCs w:val="24"/>
        </w:rPr>
      </w:pPr>
      <w:r w:rsidRPr="002648B9">
        <w:rPr>
          <w:rFonts w:ascii="Times New Roman" w:hAnsi="Times New Roman" w:cs="Times New Roman"/>
          <w:sz w:val="24"/>
          <w:szCs w:val="24"/>
        </w:rPr>
        <w:t>En algunos lugares por su ubicación no se escucha la sirena de alarma, se sugiere reubicarla para que se escuche en todo el colegio y no se confunda con el timbre de cambio de clases.</w:t>
      </w:r>
    </w:p>
    <w:p w14:paraId="1D04BB14" w14:textId="77777777" w:rsidR="00596335" w:rsidRPr="002648B9" w:rsidRDefault="00596335" w:rsidP="002648B9">
      <w:pPr>
        <w:pStyle w:val="Prrafodelista"/>
        <w:numPr>
          <w:ilvl w:val="0"/>
          <w:numId w:val="17"/>
        </w:numPr>
        <w:spacing w:line="360" w:lineRule="auto"/>
        <w:ind w:left="714" w:hanging="357"/>
        <w:jc w:val="both"/>
        <w:rPr>
          <w:rFonts w:ascii="Times New Roman" w:hAnsi="Times New Roman" w:cs="Times New Roman"/>
          <w:sz w:val="24"/>
          <w:szCs w:val="24"/>
        </w:rPr>
      </w:pPr>
      <w:r w:rsidRPr="002648B9">
        <w:rPr>
          <w:rFonts w:ascii="Times New Roman" w:hAnsi="Times New Roman" w:cs="Times New Roman"/>
          <w:sz w:val="24"/>
          <w:szCs w:val="24"/>
        </w:rPr>
        <w:t>Se debe mejorar el porcentaje de mitigación del riesgo.</w:t>
      </w:r>
    </w:p>
    <w:p w14:paraId="5989AFE7" w14:textId="77777777" w:rsidR="00596335" w:rsidRPr="002648B9" w:rsidRDefault="00596335" w:rsidP="002648B9">
      <w:pPr>
        <w:pStyle w:val="Prrafodelista"/>
        <w:numPr>
          <w:ilvl w:val="0"/>
          <w:numId w:val="17"/>
        </w:numPr>
        <w:spacing w:line="360" w:lineRule="auto"/>
        <w:ind w:left="714" w:hanging="357"/>
        <w:jc w:val="both"/>
        <w:rPr>
          <w:rFonts w:ascii="Times New Roman" w:hAnsi="Times New Roman" w:cs="Times New Roman"/>
          <w:sz w:val="24"/>
          <w:szCs w:val="24"/>
        </w:rPr>
      </w:pPr>
      <w:r w:rsidRPr="002648B9">
        <w:rPr>
          <w:rFonts w:ascii="Times New Roman" w:hAnsi="Times New Roman" w:cs="Times New Roman"/>
          <w:sz w:val="24"/>
          <w:szCs w:val="24"/>
        </w:rPr>
        <w:t>Se observó que los espacios de punto de encuentro son demasiado reducidos con respecto al número de personas evacuadas.</w:t>
      </w:r>
    </w:p>
    <w:p w14:paraId="122E0F41" w14:textId="77777777" w:rsidR="00557B96" w:rsidRPr="002648B9" w:rsidRDefault="00AC4773" w:rsidP="002648B9">
      <w:pPr>
        <w:spacing w:line="360" w:lineRule="auto"/>
        <w:jc w:val="both"/>
        <w:rPr>
          <w:rFonts w:ascii="Times New Roman" w:hAnsi="Times New Roman" w:cs="Times New Roman"/>
          <w:b/>
          <w:bCs/>
          <w:sz w:val="24"/>
          <w:szCs w:val="24"/>
        </w:rPr>
      </w:pPr>
      <w:r w:rsidRPr="002648B9">
        <w:rPr>
          <w:rFonts w:ascii="Times New Roman" w:hAnsi="Times New Roman" w:cs="Times New Roman"/>
          <w:b/>
          <w:bCs/>
          <w:sz w:val="24"/>
          <w:szCs w:val="24"/>
        </w:rPr>
        <w:lastRenderedPageBreak/>
        <w:t>Referencias bibliográficas</w:t>
      </w:r>
    </w:p>
    <w:p w14:paraId="0C0BFE64" w14:textId="77777777" w:rsidR="00D67AD1" w:rsidRPr="002648B9" w:rsidRDefault="00D67AD1" w:rsidP="002648B9">
      <w:pPr>
        <w:pStyle w:val="Bibliografa"/>
        <w:spacing w:line="276" w:lineRule="auto"/>
        <w:ind w:left="720" w:hanging="720"/>
        <w:jc w:val="both"/>
        <w:rPr>
          <w:rFonts w:ascii="Times New Roman" w:hAnsi="Times New Roman" w:cs="Times New Roman"/>
          <w:noProof/>
          <w:sz w:val="24"/>
          <w:szCs w:val="24"/>
        </w:rPr>
      </w:pPr>
      <w:r w:rsidRPr="002648B9">
        <w:rPr>
          <w:rFonts w:ascii="Times New Roman" w:hAnsi="Times New Roman" w:cs="Times New Roman"/>
          <w:sz w:val="24"/>
          <w:szCs w:val="24"/>
        </w:rPr>
        <w:fldChar w:fldCharType="begin"/>
      </w:r>
      <w:r w:rsidRPr="002648B9">
        <w:rPr>
          <w:rFonts w:ascii="Times New Roman" w:hAnsi="Times New Roman" w:cs="Times New Roman"/>
          <w:sz w:val="24"/>
          <w:szCs w:val="24"/>
        </w:rPr>
        <w:instrText xml:space="preserve"> BIBLIOGRAPHY  \l 9226 </w:instrText>
      </w:r>
      <w:r w:rsidRPr="002648B9">
        <w:rPr>
          <w:rFonts w:ascii="Times New Roman" w:hAnsi="Times New Roman" w:cs="Times New Roman"/>
          <w:sz w:val="24"/>
          <w:szCs w:val="24"/>
        </w:rPr>
        <w:fldChar w:fldCharType="separate"/>
      </w:r>
      <w:r w:rsidRPr="002648B9">
        <w:rPr>
          <w:rFonts w:ascii="Times New Roman" w:hAnsi="Times New Roman" w:cs="Times New Roman"/>
          <w:noProof/>
          <w:sz w:val="24"/>
          <w:szCs w:val="24"/>
        </w:rPr>
        <w:t xml:space="preserve">Ministerio del Interior y de Justicia. Dirección de a Gestión del Resgo. (2010). </w:t>
      </w:r>
      <w:r w:rsidRPr="002648B9">
        <w:rPr>
          <w:rFonts w:ascii="Times New Roman" w:hAnsi="Times New Roman" w:cs="Times New Roman"/>
          <w:i/>
          <w:iCs/>
          <w:noProof/>
          <w:sz w:val="24"/>
          <w:szCs w:val="24"/>
        </w:rPr>
        <w:t>Guía Plan Escolar para la Gestión del Riesgo.</w:t>
      </w:r>
      <w:r w:rsidRPr="002648B9">
        <w:rPr>
          <w:rFonts w:ascii="Times New Roman" w:hAnsi="Times New Roman" w:cs="Times New Roman"/>
          <w:noProof/>
          <w:sz w:val="24"/>
          <w:szCs w:val="24"/>
        </w:rPr>
        <w:t xml:space="preserve"> Recuperado el 10 de 10 de 2019, de http://cedir.gestiondelriesgo.gov.co/archivospdf/4-GPEGRColombia.pdf</w:t>
      </w:r>
    </w:p>
    <w:p w14:paraId="432B0AA2" w14:textId="77777777" w:rsidR="00D67AD1" w:rsidRPr="002648B9" w:rsidRDefault="00D67AD1" w:rsidP="002648B9">
      <w:pPr>
        <w:pStyle w:val="Bibliografa"/>
        <w:spacing w:line="276" w:lineRule="auto"/>
        <w:ind w:left="720" w:hanging="720"/>
        <w:jc w:val="both"/>
        <w:rPr>
          <w:rFonts w:ascii="Times New Roman" w:hAnsi="Times New Roman" w:cs="Times New Roman"/>
          <w:noProof/>
          <w:sz w:val="24"/>
          <w:szCs w:val="24"/>
        </w:rPr>
      </w:pPr>
      <w:r w:rsidRPr="002648B9">
        <w:rPr>
          <w:rFonts w:ascii="Times New Roman" w:hAnsi="Times New Roman" w:cs="Times New Roman"/>
          <w:noProof/>
          <w:sz w:val="24"/>
          <w:szCs w:val="24"/>
        </w:rPr>
        <w:t xml:space="preserve">Subsecretaría de Integración. (2018). </w:t>
      </w:r>
      <w:r w:rsidRPr="002648B9">
        <w:rPr>
          <w:rFonts w:ascii="Times New Roman" w:hAnsi="Times New Roman" w:cs="Times New Roman"/>
          <w:i/>
          <w:iCs/>
          <w:noProof/>
          <w:sz w:val="24"/>
          <w:szCs w:val="24"/>
        </w:rPr>
        <w:t>Plan Escolar de Gestión del Riesgo.</w:t>
      </w:r>
      <w:r w:rsidRPr="002648B9">
        <w:rPr>
          <w:rFonts w:ascii="Times New Roman" w:hAnsi="Times New Roman" w:cs="Times New Roman"/>
          <w:noProof/>
          <w:sz w:val="24"/>
          <w:szCs w:val="24"/>
        </w:rPr>
        <w:t xml:space="preserve"> Recuperado el 10 de 10 de 2019, de https://www.educacionbogota.edu.co/portal_institucional/sites/default/files/inline-files/Anexo%2014%20Plan_emergencias_septiembre_2018.pdf</w:t>
      </w:r>
    </w:p>
    <w:p w14:paraId="6543CD8E" w14:textId="77777777" w:rsidR="002D0948" w:rsidRPr="002648B9" w:rsidRDefault="00D67AD1" w:rsidP="002648B9">
      <w:pPr>
        <w:spacing w:after="0" w:line="276" w:lineRule="auto"/>
        <w:jc w:val="both"/>
        <w:rPr>
          <w:rFonts w:ascii="Times New Roman" w:hAnsi="Times New Roman" w:cs="Times New Roman"/>
          <w:sz w:val="24"/>
          <w:szCs w:val="24"/>
        </w:rPr>
      </w:pPr>
      <w:r w:rsidRPr="002648B9">
        <w:rPr>
          <w:rFonts w:ascii="Times New Roman" w:hAnsi="Times New Roman" w:cs="Times New Roman"/>
          <w:sz w:val="24"/>
          <w:szCs w:val="24"/>
        </w:rPr>
        <w:fldChar w:fldCharType="end"/>
      </w:r>
      <w:proofErr w:type="spellStart"/>
      <w:r w:rsidRPr="002648B9">
        <w:rPr>
          <w:rFonts w:ascii="Times New Roman" w:hAnsi="Times New Roman" w:cs="Times New Roman"/>
          <w:sz w:val="24"/>
          <w:szCs w:val="24"/>
        </w:rPr>
        <w:t>Lavell</w:t>
      </w:r>
      <w:proofErr w:type="spellEnd"/>
      <w:r w:rsidRPr="002648B9">
        <w:rPr>
          <w:rFonts w:ascii="Times New Roman" w:hAnsi="Times New Roman" w:cs="Times New Roman"/>
          <w:sz w:val="24"/>
          <w:szCs w:val="24"/>
        </w:rPr>
        <w:t xml:space="preserve">, A. Riesgo y Desastre en América Latina: Cambios y Evolución en el estudio y en </w:t>
      </w:r>
    </w:p>
    <w:p w14:paraId="75319F38" w14:textId="77777777" w:rsidR="002D0948" w:rsidRPr="002648B9" w:rsidRDefault="002D0948" w:rsidP="002648B9">
      <w:pPr>
        <w:spacing w:after="0" w:line="276" w:lineRule="auto"/>
        <w:jc w:val="both"/>
        <w:rPr>
          <w:rFonts w:ascii="Times New Roman" w:hAnsi="Times New Roman" w:cs="Times New Roman"/>
          <w:i/>
          <w:iCs/>
          <w:sz w:val="24"/>
          <w:szCs w:val="24"/>
        </w:rPr>
      </w:pPr>
      <w:r w:rsidRPr="002648B9">
        <w:rPr>
          <w:rFonts w:ascii="Times New Roman" w:hAnsi="Times New Roman" w:cs="Times New Roman"/>
          <w:sz w:val="24"/>
          <w:szCs w:val="24"/>
        </w:rPr>
        <w:t xml:space="preserve">            L</w:t>
      </w:r>
      <w:r w:rsidR="00D67AD1" w:rsidRPr="002648B9">
        <w:rPr>
          <w:rFonts w:ascii="Times New Roman" w:hAnsi="Times New Roman" w:cs="Times New Roman"/>
          <w:sz w:val="24"/>
          <w:szCs w:val="24"/>
        </w:rPr>
        <w:t>a</w:t>
      </w:r>
      <w:r w:rsidRPr="002648B9">
        <w:rPr>
          <w:rFonts w:ascii="Times New Roman" w:hAnsi="Times New Roman" w:cs="Times New Roman"/>
          <w:sz w:val="24"/>
          <w:szCs w:val="24"/>
        </w:rPr>
        <w:t xml:space="preserve"> </w:t>
      </w:r>
      <w:r w:rsidR="00D67AD1" w:rsidRPr="002648B9">
        <w:rPr>
          <w:rFonts w:ascii="Times New Roman" w:hAnsi="Times New Roman" w:cs="Times New Roman"/>
          <w:sz w:val="24"/>
          <w:szCs w:val="24"/>
        </w:rPr>
        <w:t xml:space="preserve">práctica: 1980 – 2001. </w:t>
      </w:r>
      <w:r w:rsidR="00D67AD1" w:rsidRPr="002648B9">
        <w:rPr>
          <w:rFonts w:ascii="Times New Roman" w:hAnsi="Times New Roman" w:cs="Times New Roman"/>
          <w:i/>
          <w:iCs/>
          <w:sz w:val="24"/>
          <w:szCs w:val="24"/>
        </w:rPr>
        <w:t>Red de Estudios Sociales en Prevención y Desastres en</w:t>
      </w:r>
    </w:p>
    <w:p w14:paraId="0BB610FF" w14:textId="77777777" w:rsidR="00D67AD1" w:rsidRPr="002648B9" w:rsidRDefault="002D0948" w:rsidP="002648B9">
      <w:pPr>
        <w:spacing w:after="0" w:line="276" w:lineRule="auto"/>
        <w:jc w:val="both"/>
        <w:rPr>
          <w:rFonts w:ascii="Times New Roman" w:hAnsi="Times New Roman" w:cs="Times New Roman"/>
          <w:sz w:val="24"/>
          <w:szCs w:val="24"/>
        </w:rPr>
      </w:pPr>
      <w:r w:rsidRPr="002648B9">
        <w:rPr>
          <w:rFonts w:ascii="Times New Roman" w:hAnsi="Times New Roman" w:cs="Times New Roman"/>
          <w:i/>
          <w:iCs/>
          <w:sz w:val="24"/>
          <w:szCs w:val="24"/>
        </w:rPr>
        <w:t xml:space="preserve">           </w:t>
      </w:r>
      <w:r w:rsidR="00D67AD1" w:rsidRPr="002648B9">
        <w:rPr>
          <w:rFonts w:ascii="Times New Roman" w:hAnsi="Times New Roman" w:cs="Times New Roman"/>
          <w:i/>
          <w:iCs/>
          <w:sz w:val="24"/>
          <w:szCs w:val="24"/>
        </w:rPr>
        <w:t>América Latina</w:t>
      </w:r>
      <w:r w:rsidR="00D67AD1" w:rsidRPr="002648B9">
        <w:rPr>
          <w:rFonts w:ascii="Times New Roman" w:hAnsi="Times New Roman" w:cs="Times New Roman"/>
          <w:sz w:val="24"/>
          <w:szCs w:val="24"/>
        </w:rPr>
        <w:t xml:space="preserve">. </w:t>
      </w:r>
    </w:p>
    <w:p w14:paraId="62B6BE9B" w14:textId="77777777" w:rsidR="00D67AD1" w:rsidRPr="002648B9" w:rsidRDefault="00D67AD1"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 </w:t>
      </w:r>
    </w:p>
    <w:p w14:paraId="17BB3473" w14:textId="77777777" w:rsidR="002D0948" w:rsidRPr="002648B9" w:rsidRDefault="00D67AD1" w:rsidP="002648B9">
      <w:pPr>
        <w:spacing w:after="0" w:line="276" w:lineRule="auto"/>
        <w:jc w:val="both"/>
        <w:rPr>
          <w:rFonts w:ascii="Times New Roman" w:hAnsi="Times New Roman" w:cs="Times New Roman"/>
          <w:sz w:val="24"/>
          <w:szCs w:val="24"/>
        </w:rPr>
      </w:pPr>
      <w:proofErr w:type="spellStart"/>
      <w:r w:rsidRPr="002648B9">
        <w:rPr>
          <w:rFonts w:ascii="Times New Roman" w:hAnsi="Times New Roman" w:cs="Times New Roman"/>
          <w:sz w:val="24"/>
          <w:szCs w:val="24"/>
        </w:rPr>
        <w:t>Lavell</w:t>
      </w:r>
      <w:proofErr w:type="spellEnd"/>
      <w:r w:rsidRPr="002648B9">
        <w:rPr>
          <w:rFonts w:ascii="Times New Roman" w:hAnsi="Times New Roman" w:cs="Times New Roman"/>
          <w:sz w:val="24"/>
          <w:szCs w:val="24"/>
        </w:rPr>
        <w:t>, A. (2006). Consideraciones entorno al enfoque, los conceptos y los términos que rigen</w:t>
      </w:r>
    </w:p>
    <w:p w14:paraId="03D7E816" w14:textId="77777777" w:rsidR="002D0948" w:rsidRPr="002648B9" w:rsidRDefault="002D0948" w:rsidP="002648B9">
      <w:pPr>
        <w:spacing w:after="0" w:line="276"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            </w:t>
      </w:r>
      <w:r w:rsidR="00D67AD1" w:rsidRPr="002648B9">
        <w:rPr>
          <w:rFonts w:ascii="Times New Roman" w:hAnsi="Times New Roman" w:cs="Times New Roman"/>
          <w:sz w:val="24"/>
          <w:szCs w:val="24"/>
        </w:rPr>
        <w:t>con referencia a la reducción del riesgo y la atención de desastres en los países Andinos</w:t>
      </w:r>
    </w:p>
    <w:p w14:paraId="0CEF5256" w14:textId="77777777" w:rsidR="002D0948" w:rsidRPr="002648B9" w:rsidRDefault="002D0948" w:rsidP="002648B9">
      <w:pPr>
        <w:spacing w:after="0" w:line="276"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            </w:t>
      </w:r>
      <w:r w:rsidR="00D67AD1" w:rsidRPr="002648B9">
        <w:rPr>
          <w:rFonts w:ascii="Times New Roman" w:hAnsi="Times New Roman" w:cs="Times New Roman"/>
          <w:sz w:val="24"/>
          <w:szCs w:val="24"/>
        </w:rPr>
        <w:t>miembros del CAPARADE.  Proyecto de Apoyo a la Prevención de Desastres en La</w:t>
      </w:r>
    </w:p>
    <w:p w14:paraId="54366583" w14:textId="77777777" w:rsidR="00557B96" w:rsidRPr="002648B9" w:rsidRDefault="002D0948" w:rsidP="002648B9">
      <w:pPr>
        <w:spacing w:after="0" w:line="276"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            c</w:t>
      </w:r>
      <w:r w:rsidR="00D67AD1" w:rsidRPr="002648B9">
        <w:rPr>
          <w:rFonts w:ascii="Times New Roman" w:hAnsi="Times New Roman" w:cs="Times New Roman"/>
          <w:sz w:val="24"/>
          <w:szCs w:val="24"/>
        </w:rPr>
        <w:t>omunidad Andina – PREDECAN.</w:t>
      </w:r>
    </w:p>
    <w:p w14:paraId="45E13C3D" w14:textId="77777777" w:rsidR="00477E5A" w:rsidRPr="002648B9" w:rsidRDefault="00477E5A" w:rsidP="002648B9">
      <w:pPr>
        <w:spacing w:after="0" w:line="276" w:lineRule="auto"/>
        <w:jc w:val="both"/>
        <w:rPr>
          <w:rFonts w:ascii="Times New Roman" w:hAnsi="Times New Roman" w:cs="Times New Roman"/>
          <w:sz w:val="24"/>
          <w:szCs w:val="24"/>
        </w:rPr>
      </w:pPr>
      <w:r w:rsidRPr="002648B9">
        <w:rPr>
          <w:rFonts w:ascii="Times New Roman" w:hAnsi="Times New Roman" w:cs="Times New Roman"/>
          <w:sz w:val="24"/>
          <w:szCs w:val="24"/>
        </w:rPr>
        <w:t xml:space="preserve">Secretaria de educación de Bogotá. Reorganización Curricular por Ciclos. </w:t>
      </w:r>
      <w:proofErr w:type="spellStart"/>
      <w:r w:rsidRPr="002648B9">
        <w:rPr>
          <w:rFonts w:ascii="Times New Roman" w:hAnsi="Times New Roman" w:cs="Times New Roman"/>
          <w:sz w:val="24"/>
          <w:szCs w:val="24"/>
        </w:rPr>
        <w:t>Bogotá.D.C</w:t>
      </w:r>
      <w:proofErr w:type="spellEnd"/>
      <w:r w:rsidRPr="002648B9">
        <w:rPr>
          <w:rFonts w:ascii="Times New Roman" w:hAnsi="Times New Roman" w:cs="Times New Roman"/>
          <w:sz w:val="24"/>
          <w:szCs w:val="24"/>
        </w:rPr>
        <w:t>. 2008</w:t>
      </w:r>
    </w:p>
    <w:p w14:paraId="6CD0CE58" w14:textId="77777777" w:rsidR="00596335" w:rsidRPr="002648B9" w:rsidRDefault="00596335" w:rsidP="002648B9">
      <w:pPr>
        <w:spacing w:after="0" w:line="276" w:lineRule="auto"/>
        <w:jc w:val="both"/>
        <w:rPr>
          <w:rFonts w:ascii="Times New Roman" w:hAnsi="Times New Roman" w:cs="Times New Roman"/>
          <w:sz w:val="24"/>
          <w:szCs w:val="24"/>
        </w:rPr>
      </w:pPr>
    </w:p>
    <w:p w14:paraId="2188EC2C" w14:textId="77777777" w:rsidR="00477E5A" w:rsidRPr="002648B9" w:rsidRDefault="00477E5A" w:rsidP="002648B9">
      <w:pPr>
        <w:spacing w:after="0" w:line="276" w:lineRule="auto"/>
        <w:jc w:val="both"/>
        <w:rPr>
          <w:rFonts w:ascii="Times New Roman" w:hAnsi="Times New Roman" w:cs="Times New Roman"/>
          <w:sz w:val="24"/>
          <w:szCs w:val="24"/>
        </w:rPr>
      </w:pPr>
    </w:p>
    <w:p w14:paraId="1CD92489" w14:textId="77777777" w:rsidR="00596335" w:rsidRPr="002648B9" w:rsidRDefault="00596335" w:rsidP="002648B9">
      <w:pPr>
        <w:spacing w:after="0" w:line="276" w:lineRule="auto"/>
        <w:jc w:val="both"/>
        <w:rPr>
          <w:rFonts w:ascii="Times New Roman" w:hAnsi="Times New Roman" w:cs="Times New Roman"/>
          <w:sz w:val="24"/>
          <w:szCs w:val="24"/>
        </w:rPr>
      </w:pPr>
      <w:r w:rsidRPr="002648B9">
        <w:rPr>
          <w:rFonts w:ascii="Times New Roman" w:hAnsi="Times New Roman" w:cs="Times New Roman"/>
          <w:sz w:val="24"/>
          <w:szCs w:val="24"/>
        </w:rPr>
        <w:t>Infografía</w:t>
      </w:r>
    </w:p>
    <w:p w14:paraId="515B595C" w14:textId="77777777" w:rsidR="00477E5A" w:rsidRPr="002648B9" w:rsidRDefault="00477E5A" w:rsidP="002648B9">
      <w:pPr>
        <w:spacing w:after="0" w:line="276" w:lineRule="auto"/>
        <w:jc w:val="both"/>
        <w:rPr>
          <w:rFonts w:ascii="Times New Roman" w:hAnsi="Times New Roman" w:cs="Times New Roman"/>
          <w:sz w:val="24"/>
          <w:szCs w:val="24"/>
        </w:rPr>
      </w:pPr>
    </w:p>
    <w:p w14:paraId="3880041A" w14:textId="77777777" w:rsidR="00596335" w:rsidRPr="002648B9" w:rsidRDefault="00596335" w:rsidP="002648B9">
      <w:pPr>
        <w:spacing w:line="360" w:lineRule="auto"/>
        <w:jc w:val="both"/>
        <w:rPr>
          <w:rFonts w:ascii="Times New Roman" w:hAnsi="Times New Roman" w:cs="Times New Roman"/>
          <w:sz w:val="24"/>
          <w:szCs w:val="24"/>
        </w:rPr>
      </w:pPr>
      <w:hyperlink r:id="rId17" w:history="1">
        <w:r w:rsidRPr="002648B9">
          <w:rPr>
            <w:rStyle w:val="Hipervnculo"/>
            <w:rFonts w:ascii="Times New Roman" w:hAnsi="Times New Roman" w:cs="Times New Roman"/>
            <w:sz w:val="24"/>
            <w:szCs w:val="24"/>
          </w:rPr>
          <w:t>http://portal.gestiondelriesgo.gov.co/Paginas/Plan-Nacional-Gestion-Riesgo-de-Desastres.aspx</w:t>
        </w:r>
      </w:hyperlink>
    </w:p>
    <w:p w14:paraId="222A1F95" w14:textId="77777777" w:rsidR="00596335" w:rsidRPr="002648B9" w:rsidRDefault="00596335" w:rsidP="002648B9">
      <w:pPr>
        <w:spacing w:line="360" w:lineRule="auto"/>
        <w:jc w:val="both"/>
        <w:rPr>
          <w:rFonts w:ascii="Times New Roman" w:hAnsi="Times New Roman" w:cs="Times New Roman"/>
          <w:sz w:val="24"/>
          <w:szCs w:val="24"/>
        </w:rPr>
      </w:pPr>
      <w:hyperlink r:id="rId18" w:history="1">
        <w:r w:rsidRPr="002648B9">
          <w:rPr>
            <w:rStyle w:val="Hipervnculo"/>
            <w:rFonts w:ascii="Times New Roman" w:hAnsi="Times New Roman" w:cs="Times New Roman"/>
            <w:sz w:val="24"/>
            <w:szCs w:val="24"/>
          </w:rPr>
          <w:t>https://www.mineducacion.gov.co/1759/w3-propertyvalue-57052.html?_noredirect=1</w:t>
        </w:r>
      </w:hyperlink>
    </w:p>
    <w:p w14:paraId="450A4B34" w14:textId="77777777" w:rsidR="00596335" w:rsidRPr="002648B9" w:rsidRDefault="00596335" w:rsidP="002648B9">
      <w:pPr>
        <w:spacing w:after="0" w:line="276" w:lineRule="auto"/>
        <w:jc w:val="both"/>
        <w:rPr>
          <w:rFonts w:ascii="Times New Roman" w:hAnsi="Times New Roman" w:cs="Times New Roman"/>
          <w:sz w:val="24"/>
          <w:szCs w:val="24"/>
        </w:rPr>
      </w:pPr>
      <w:hyperlink r:id="rId19" w:history="1">
        <w:r w:rsidRPr="002648B9">
          <w:rPr>
            <w:rStyle w:val="Hipervnculo"/>
            <w:rFonts w:ascii="Times New Roman" w:hAnsi="Times New Roman" w:cs="Times New Roman"/>
            <w:sz w:val="24"/>
            <w:szCs w:val="24"/>
          </w:rPr>
          <w:t>https://www.mineducacion.gov.co/portal/micrositios-preescolar-basica-y-media/Gestion-del-Riesgo/Normatividad-y-documentos/357563:Normatividad-y-documentos</w:t>
        </w:r>
      </w:hyperlink>
    </w:p>
    <w:p w14:paraId="36F3ECF2" w14:textId="77777777" w:rsidR="00D17334" w:rsidRPr="002648B9" w:rsidRDefault="00557B96" w:rsidP="002648B9">
      <w:pPr>
        <w:shd w:val="clear" w:color="auto" w:fill="FFFFFF"/>
        <w:spacing w:before="100" w:beforeAutospacing="1" w:after="100" w:afterAutospacing="1" w:line="276" w:lineRule="auto"/>
        <w:jc w:val="both"/>
        <w:rPr>
          <w:rFonts w:ascii="Times New Roman" w:eastAsia="Times New Roman" w:hAnsi="Times New Roman" w:cs="Times New Roman"/>
          <w:color w:val="1D2228"/>
          <w:sz w:val="24"/>
          <w:szCs w:val="24"/>
          <w:lang w:eastAsia="es-CO"/>
        </w:rPr>
      </w:pPr>
      <w:r w:rsidRPr="002648B9">
        <w:rPr>
          <w:rFonts w:ascii="Times New Roman" w:eastAsia="Times New Roman" w:hAnsi="Times New Roman" w:cs="Times New Roman"/>
          <w:color w:val="1D2228"/>
          <w:sz w:val="24"/>
          <w:szCs w:val="24"/>
          <w:lang w:eastAsia="es-CO"/>
        </w:rPr>
        <w:t> </w:t>
      </w:r>
    </w:p>
    <w:p w14:paraId="6A342DBE" w14:textId="77777777" w:rsidR="00D17334" w:rsidRPr="002648B9" w:rsidRDefault="00D17334" w:rsidP="002648B9">
      <w:pPr>
        <w:autoSpaceDE w:val="0"/>
        <w:autoSpaceDN w:val="0"/>
        <w:adjustRightInd w:val="0"/>
        <w:spacing w:after="0" w:line="240" w:lineRule="auto"/>
        <w:jc w:val="both"/>
        <w:rPr>
          <w:rFonts w:ascii="Times New Roman" w:hAnsi="Times New Roman" w:cs="Times New Roman"/>
          <w:color w:val="2E2E2E"/>
          <w:sz w:val="24"/>
          <w:szCs w:val="24"/>
        </w:rPr>
      </w:pPr>
    </w:p>
    <w:p w14:paraId="6ECBBFCA" w14:textId="77777777" w:rsidR="00D17334" w:rsidRPr="002648B9" w:rsidRDefault="00D17334" w:rsidP="002648B9">
      <w:pPr>
        <w:shd w:val="clear" w:color="auto" w:fill="FFFFFF"/>
        <w:spacing w:before="100" w:beforeAutospacing="1" w:after="100" w:afterAutospacing="1" w:line="276" w:lineRule="auto"/>
        <w:jc w:val="both"/>
        <w:rPr>
          <w:rFonts w:ascii="Times New Roman" w:eastAsia="Times New Roman" w:hAnsi="Times New Roman" w:cs="Times New Roman"/>
          <w:color w:val="1D2228"/>
          <w:sz w:val="24"/>
          <w:szCs w:val="24"/>
          <w:lang w:eastAsia="es-CO"/>
        </w:rPr>
      </w:pPr>
    </w:p>
    <w:p w14:paraId="1989AC8F" w14:textId="77777777" w:rsidR="00436C24" w:rsidRPr="002648B9" w:rsidRDefault="00436C24"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br w:type="page"/>
      </w:r>
    </w:p>
    <w:p w14:paraId="51ADAD4F" w14:textId="77777777" w:rsidR="00400E52" w:rsidRPr="002648B9" w:rsidRDefault="00400E52" w:rsidP="002648B9">
      <w:pPr>
        <w:spacing w:line="276" w:lineRule="auto"/>
        <w:ind w:left="360"/>
        <w:jc w:val="both"/>
        <w:rPr>
          <w:rFonts w:ascii="Times New Roman" w:hAnsi="Times New Roman" w:cs="Times New Roman"/>
          <w:sz w:val="24"/>
          <w:szCs w:val="24"/>
        </w:rPr>
      </w:pPr>
    </w:p>
    <w:p w14:paraId="0EDE94DB" w14:textId="77777777" w:rsidR="00436C24" w:rsidRPr="002648B9" w:rsidRDefault="00D76412" w:rsidP="002648B9">
      <w:pPr>
        <w:spacing w:line="276" w:lineRule="auto"/>
        <w:ind w:left="360"/>
        <w:jc w:val="both"/>
        <w:rPr>
          <w:rFonts w:ascii="Times New Roman" w:hAnsi="Times New Roman" w:cs="Times New Roman"/>
          <w:sz w:val="24"/>
          <w:szCs w:val="24"/>
        </w:rPr>
      </w:pPr>
      <w:r w:rsidRPr="002648B9">
        <w:rPr>
          <w:rFonts w:ascii="Times New Roman" w:hAnsi="Times New Roman" w:cs="Times New Roman"/>
          <w:b/>
          <w:noProof/>
          <w:sz w:val="24"/>
          <w:szCs w:val="24"/>
        </w:rPr>
        <w:drawing>
          <wp:anchor distT="0" distB="0" distL="114300" distR="114300" simplePos="0" relativeHeight="251656704" behindDoc="0" locked="0" layoutInCell="1" allowOverlap="1" wp14:anchorId="18E12F75" wp14:editId="11E650A2">
            <wp:simplePos x="0" y="0"/>
            <wp:positionH relativeFrom="margin">
              <wp:align>center</wp:align>
            </wp:positionH>
            <wp:positionV relativeFrom="paragraph">
              <wp:posOffset>188595</wp:posOffset>
            </wp:positionV>
            <wp:extent cx="1566545" cy="499745"/>
            <wp:effectExtent l="0" t="0" r="0" b="0"/>
            <wp:wrapTopAndBottom/>
            <wp:docPr id="2" name="Imagen 2" descr="escudo del colegio co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colegio codem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654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773" w:rsidRPr="002648B9">
        <w:rPr>
          <w:rFonts w:ascii="Times New Roman" w:hAnsi="Times New Roman" w:cs="Times New Roman"/>
          <w:sz w:val="24"/>
          <w:szCs w:val="24"/>
        </w:rPr>
        <w:t>ANEXO 1</w:t>
      </w:r>
    </w:p>
    <w:p w14:paraId="0C015148" w14:textId="007F32F1"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PLANEACIÓN DE ACTIVIDADES</w:t>
      </w:r>
    </w:p>
    <w:tbl>
      <w:tblPr>
        <w:tblStyle w:val="Tablaconcuadrcula"/>
        <w:tblW w:w="0" w:type="auto"/>
        <w:tblLook w:val="04A0" w:firstRow="1" w:lastRow="0" w:firstColumn="1" w:lastColumn="0" w:noHBand="0" w:noVBand="1"/>
      </w:tblPr>
      <w:tblGrid>
        <w:gridCol w:w="1625"/>
        <w:gridCol w:w="1493"/>
        <w:gridCol w:w="1590"/>
        <w:gridCol w:w="944"/>
        <w:gridCol w:w="2478"/>
        <w:gridCol w:w="1264"/>
      </w:tblGrid>
      <w:tr w:rsidR="00AC4773" w:rsidRPr="002648B9" w14:paraId="1C782715" w14:textId="77777777" w:rsidTr="0062686E">
        <w:tc>
          <w:tcPr>
            <w:tcW w:w="3356" w:type="dxa"/>
            <w:gridSpan w:val="2"/>
          </w:tcPr>
          <w:p w14:paraId="2997E1B8"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ACTIVIDAD LIDERADA POR</w:t>
            </w:r>
          </w:p>
        </w:tc>
        <w:tc>
          <w:tcPr>
            <w:tcW w:w="6714" w:type="dxa"/>
            <w:gridSpan w:val="4"/>
          </w:tcPr>
          <w:p w14:paraId="42BB09EA"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ÁREA DE MATEMÁTICAS</w:t>
            </w:r>
          </w:p>
        </w:tc>
      </w:tr>
      <w:tr w:rsidR="00AC4773" w:rsidRPr="002648B9" w14:paraId="63E20B1D" w14:textId="77777777" w:rsidTr="0062686E">
        <w:tc>
          <w:tcPr>
            <w:tcW w:w="3356" w:type="dxa"/>
            <w:gridSpan w:val="2"/>
          </w:tcPr>
          <w:p w14:paraId="488018A3"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NOMBRE DE LA ACTIVIDAD</w:t>
            </w:r>
          </w:p>
        </w:tc>
        <w:tc>
          <w:tcPr>
            <w:tcW w:w="6714" w:type="dxa"/>
            <w:gridSpan w:val="4"/>
          </w:tcPr>
          <w:p w14:paraId="753DEE0B"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GESTIÓN DE RIESGO Y CAMBIO CLIMATICO</w:t>
            </w:r>
          </w:p>
        </w:tc>
      </w:tr>
      <w:tr w:rsidR="00AC4773" w:rsidRPr="002648B9" w14:paraId="4510A704" w14:textId="77777777" w:rsidTr="0062686E">
        <w:tc>
          <w:tcPr>
            <w:tcW w:w="1678" w:type="dxa"/>
          </w:tcPr>
          <w:p w14:paraId="71D13FC2"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FECHA</w:t>
            </w:r>
          </w:p>
        </w:tc>
        <w:tc>
          <w:tcPr>
            <w:tcW w:w="1678" w:type="dxa"/>
          </w:tcPr>
          <w:p w14:paraId="0387E8B8" w14:textId="77777777" w:rsidR="00AC4773" w:rsidRPr="002648B9" w:rsidRDefault="00AC4773" w:rsidP="002648B9">
            <w:pPr>
              <w:spacing w:line="276" w:lineRule="auto"/>
              <w:jc w:val="both"/>
              <w:rPr>
                <w:rFonts w:ascii="Times New Roman" w:hAnsi="Times New Roman" w:cs="Times New Roman"/>
                <w:b/>
                <w:sz w:val="24"/>
                <w:szCs w:val="24"/>
              </w:rPr>
            </w:pPr>
          </w:p>
        </w:tc>
        <w:tc>
          <w:tcPr>
            <w:tcW w:w="1678" w:type="dxa"/>
          </w:tcPr>
          <w:p w14:paraId="0FF79C69"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HORA INICIO</w:t>
            </w:r>
          </w:p>
        </w:tc>
        <w:tc>
          <w:tcPr>
            <w:tcW w:w="1057" w:type="dxa"/>
          </w:tcPr>
          <w:p w14:paraId="29381926" w14:textId="77777777" w:rsidR="00AC4773" w:rsidRPr="002648B9" w:rsidRDefault="00AC4773" w:rsidP="002648B9">
            <w:pPr>
              <w:spacing w:line="276" w:lineRule="auto"/>
              <w:jc w:val="both"/>
              <w:rPr>
                <w:rFonts w:ascii="Times New Roman" w:hAnsi="Times New Roman" w:cs="Times New Roman"/>
                <w:b/>
                <w:sz w:val="24"/>
                <w:szCs w:val="24"/>
              </w:rPr>
            </w:pPr>
          </w:p>
        </w:tc>
        <w:tc>
          <w:tcPr>
            <w:tcW w:w="2551" w:type="dxa"/>
          </w:tcPr>
          <w:p w14:paraId="682998B3"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HORA FINALIZACIÓN</w:t>
            </w:r>
          </w:p>
        </w:tc>
        <w:tc>
          <w:tcPr>
            <w:tcW w:w="1428" w:type="dxa"/>
          </w:tcPr>
          <w:p w14:paraId="1ED3F953" w14:textId="77777777" w:rsidR="00AC4773" w:rsidRPr="002648B9" w:rsidRDefault="00AC4773" w:rsidP="002648B9">
            <w:pPr>
              <w:spacing w:line="276" w:lineRule="auto"/>
              <w:jc w:val="both"/>
              <w:rPr>
                <w:rFonts w:ascii="Times New Roman" w:hAnsi="Times New Roman" w:cs="Times New Roman"/>
                <w:b/>
                <w:sz w:val="24"/>
                <w:szCs w:val="24"/>
              </w:rPr>
            </w:pPr>
          </w:p>
        </w:tc>
      </w:tr>
    </w:tbl>
    <w:p w14:paraId="2AE41155" w14:textId="77777777" w:rsidR="00AC4773" w:rsidRPr="002648B9" w:rsidRDefault="00AC4773" w:rsidP="002648B9">
      <w:pPr>
        <w:spacing w:line="276"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2419"/>
        <w:gridCol w:w="6975"/>
      </w:tblGrid>
      <w:tr w:rsidR="00D67AD1" w:rsidRPr="002648B9" w14:paraId="258B37FD" w14:textId="77777777" w:rsidTr="00D67AD1">
        <w:trPr>
          <w:trHeight w:val="2394"/>
        </w:trPr>
        <w:tc>
          <w:tcPr>
            <w:tcW w:w="2419" w:type="dxa"/>
            <w:vAlign w:val="center"/>
          </w:tcPr>
          <w:p w14:paraId="0A79AB4B" w14:textId="77777777" w:rsidR="00D67AD1" w:rsidRPr="002648B9" w:rsidRDefault="00D67AD1"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OBJETIVO GENERAL</w:t>
            </w:r>
          </w:p>
        </w:tc>
        <w:tc>
          <w:tcPr>
            <w:tcW w:w="6975" w:type="dxa"/>
            <w:vAlign w:val="center"/>
          </w:tcPr>
          <w:p w14:paraId="78AD25AC" w14:textId="77777777" w:rsidR="00D67AD1" w:rsidRPr="002648B9" w:rsidRDefault="00D67AD1" w:rsidP="002648B9">
            <w:pPr>
              <w:spacing w:line="276" w:lineRule="auto"/>
              <w:jc w:val="both"/>
              <w:rPr>
                <w:rFonts w:ascii="Times New Roman" w:hAnsi="Times New Roman" w:cs="Times New Roman"/>
                <w:sz w:val="24"/>
                <w:szCs w:val="24"/>
              </w:rPr>
            </w:pPr>
            <w:bookmarkStart w:id="0" w:name="_Hlk22244011"/>
            <w:r w:rsidRPr="002648B9">
              <w:rPr>
                <w:rFonts w:ascii="Times New Roman" w:hAnsi="Times New Roman" w:cs="Times New Roman"/>
                <w:sz w:val="24"/>
                <w:szCs w:val="24"/>
              </w:rPr>
              <w:t xml:space="preserve">Afianzar la cultura de la prevención con procedimientos y planes de acción que permitan dar respuesta oportuna y adecuada ante cualquier desastre natural o emergencia dentro de la institución. </w:t>
            </w:r>
            <w:bookmarkEnd w:id="0"/>
          </w:p>
        </w:tc>
      </w:tr>
    </w:tbl>
    <w:p w14:paraId="68EFAC2A" w14:textId="77777777" w:rsidR="00AC4773" w:rsidRPr="002648B9" w:rsidRDefault="00AC4773" w:rsidP="002648B9">
      <w:pPr>
        <w:spacing w:line="276"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2432"/>
        <w:gridCol w:w="6962"/>
      </w:tblGrid>
      <w:tr w:rsidR="00D67AD1" w:rsidRPr="002648B9" w14:paraId="36344311" w14:textId="77777777" w:rsidTr="00D67AD1">
        <w:trPr>
          <w:trHeight w:val="1444"/>
        </w:trPr>
        <w:tc>
          <w:tcPr>
            <w:tcW w:w="2432" w:type="dxa"/>
            <w:vMerge w:val="restart"/>
            <w:vAlign w:val="center"/>
          </w:tcPr>
          <w:p w14:paraId="4DACBD7F" w14:textId="77777777" w:rsidR="00D67AD1" w:rsidRPr="002648B9" w:rsidRDefault="00D67AD1"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OBJETIVOS ESPECIFICOS</w:t>
            </w:r>
          </w:p>
        </w:tc>
        <w:tc>
          <w:tcPr>
            <w:tcW w:w="6962" w:type="dxa"/>
            <w:vAlign w:val="center"/>
          </w:tcPr>
          <w:p w14:paraId="76EE7CBD" w14:textId="77777777" w:rsidR="00D67AD1" w:rsidRPr="002648B9" w:rsidRDefault="00D67AD1" w:rsidP="002648B9">
            <w:pPr>
              <w:pStyle w:val="Prrafodelista"/>
              <w:numPr>
                <w:ilvl w:val="0"/>
                <w:numId w:val="16"/>
              </w:numPr>
              <w:spacing w:line="276" w:lineRule="auto"/>
              <w:jc w:val="both"/>
              <w:rPr>
                <w:rFonts w:ascii="Times New Roman" w:hAnsi="Times New Roman" w:cs="Times New Roman"/>
                <w:sz w:val="24"/>
                <w:szCs w:val="24"/>
              </w:rPr>
            </w:pPr>
            <w:bookmarkStart w:id="1" w:name="_Hlk22244111"/>
            <w:r w:rsidRPr="002648B9">
              <w:rPr>
                <w:rFonts w:ascii="Times New Roman" w:hAnsi="Times New Roman" w:cs="Times New Roman"/>
                <w:sz w:val="24"/>
                <w:szCs w:val="24"/>
              </w:rPr>
              <w:t>Identificar e implementar acciones de prevención e intervención para modificar o disminuir las condiciones de riesgo y amenazas ya caracterizadas por la comunidad educativa.</w:t>
            </w:r>
            <w:bookmarkEnd w:id="1"/>
          </w:p>
        </w:tc>
      </w:tr>
      <w:tr w:rsidR="00D67AD1" w:rsidRPr="002648B9" w14:paraId="13DE82B1" w14:textId="77777777" w:rsidTr="00D67AD1">
        <w:trPr>
          <w:trHeight w:val="1811"/>
        </w:trPr>
        <w:tc>
          <w:tcPr>
            <w:tcW w:w="2432" w:type="dxa"/>
            <w:vMerge/>
          </w:tcPr>
          <w:p w14:paraId="0DFDA5F1" w14:textId="77777777" w:rsidR="00D67AD1" w:rsidRPr="002648B9" w:rsidRDefault="00D67AD1" w:rsidP="002648B9">
            <w:pPr>
              <w:spacing w:line="276" w:lineRule="auto"/>
              <w:jc w:val="both"/>
              <w:rPr>
                <w:rFonts w:ascii="Times New Roman" w:hAnsi="Times New Roman" w:cs="Times New Roman"/>
                <w:b/>
                <w:sz w:val="24"/>
                <w:szCs w:val="24"/>
              </w:rPr>
            </w:pPr>
          </w:p>
        </w:tc>
        <w:tc>
          <w:tcPr>
            <w:tcW w:w="6962" w:type="dxa"/>
            <w:vAlign w:val="center"/>
          </w:tcPr>
          <w:p w14:paraId="56D3BBF5" w14:textId="77777777" w:rsidR="00D67AD1" w:rsidRPr="002648B9" w:rsidRDefault="00D67AD1" w:rsidP="002648B9">
            <w:pPr>
              <w:pStyle w:val="Prrafodelista"/>
              <w:numPr>
                <w:ilvl w:val="0"/>
                <w:numId w:val="16"/>
              </w:num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Impulsar procesos de capacitación para los docentes, estudiantes y demás miembros de la comunidad educativa en cada uno de los componentes de la gestión de riesgos.</w:t>
            </w:r>
          </w:p>
        </w:tc>
      </w:tr>
    </w:tbl>
    <w:p w14:paraId="5A488E3A" w14:textId="77777777" w:rsidR="00AC4773" w:rsidRPr="002648B9" w:rsidRDefault="00AC4773" w:rsidP="002648B9">
      <w:pPr>
        <w:spacing w:line="276"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1357"/>
        <w:gridCol w:w="4865"/>
        <w:gridCol w:w="3172"/>
      </w:tblGrid>
      <w:tr w:rsidR="00AC4773" w:rsidRPr="002648B9" w14:paraId="09C26287" w14:textId="77777777" w:rsidTr="0062686E">
        <w:tc>
          <w:tcPr>
            <w:tcW w:w="10070" w:type="dxa"/>
            <w:gridSpan w:val="3"/>
          </w:tcPr>
          <w:p w14:paraId="2C851D50"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ACTIVIDADES ESPECÍFICAS - PROGRAMA</w:t>
            </w:r>
          </w:p>
        </w:tc>
      </w:tr>
      <w:tr w:rsidR="00AC4773" w:rsidRPr="002648B9" w14:paraId="4CF808B4" w14:textId="77777777" w:rsidTr="0062686E">
        <w:tc>
          <w:tcPr>
            <w:tcW w:w="1413" w:type="dxa"/>
          </w:tcPr>
          <w:p w14:paraId="014A8E11"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HORA</w:t>
            </w:r>
          </w:p>
        </w:tc>
        <w:tc>
          <w:tcPr>
            <w:tcW w:w="5300" w:type="dxa"/>
          </w:tcPr>
          <w:p w14:paraId="2438DE6C"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ACTIVIDAD</w:t>
            </w:r>
          </w:p>
        </w:tc>
        <w:tc>
          <w:tcPr>
            <w:tcW w:w="3357" w:type="dxa"/>
          </w:tcPr>
          <w:p w14:paraId="34B98A36"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ENCARGADO</w:t>
            </w:r>
          </w:p>
        </w:tc>
      </w:tr>
      <w:tr w:rsidR="00AC4773" w:rsidRPr="002648B9" w14:paraId="67CABFB6" w14:textId="77777777" w:rsidTr="0062686E">
        <w:tc>
          <w:tcPr>
            <w:tcW w:w="1413" w:type="dxa"/>
          </w:tcPr>
          <w:p w14:paraId="6272C3BB"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w:t>
            </w:r>
          </w:p>
        </w:tc>
        <w:tc>
          <w:tcPr>
            <w:tcW w:w="5300" w:type="dxa"/>
          </w:tcPr>
          <w:p w14:paraId="67CBD976"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Simulacro institucional (primer semestre)</w:t>
            </w:r>
          </w:p>
        </w:tc>
        <w:tc>
          <w:tcPr>
            <w:tcW w:w="3357" w:type="dxa"/>
          </w:tcPr>
          <w:p w14:paraId="12627FBA"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Área de matemáticas</w:t>
            </w:r>
          </w:p>
        </w:tc>
      </w:tr>
      <w:tr w:rsidR="00AC4773" w:rsidRPr="002648B9" w14:paraId="2A9E4919" w14:textId="77777777" w:rsidTr="0062686E">
        <w:tc>
          <w:tcPr>
            <w:tcW w:w="1413" w:type="dxa"/>
          </w:tcPr>
          <w:p w14:paraId="68298B59"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lastRenderedPageBreak/>
              <w:t>-</w:t>
            </w:r>
          </w:p>
        </w:tc>
        <w:tc>
          <w:tcPr>
            <w:tcW w:w="5300" w:type="dxa"/>
          </w:tcPr>
          <w:p w14:paraId="1CD3B432"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Simulacro institucional (segundo semestre) octubre</w:t>
            </w:r>
          </w:p>
        </w:tc>
        <w:tc>
          <w:tcPr>
            <w:tcW w:w="3357" w:type="dxa"/>
          </w:tcPr>
          <w:p w14:paraId="00B493FF"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Área de matemáticas</w:t>
            </w:r>
          </w:p>
        </w:tc>
      </w:tr>
      <w:tr w:rsidR="00AC4773" w:rsidRPr="002648B9" w14:paraId="6255AC1B" w14:textId="77777777" w:rsidTr="0062686E">
        <w:tc>
          <w:tcPr>
            <w:tcW w:w="1413" w:type="dxa"/>
          </w:tcPr>
          <w:p w14:paraId="1567050D"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w:t>
            </w:r>
          </w:p>
        </w:tc>
        <w:tc>
          <w:tcPr>
            <w:tcW w:w="5300" w:type="dxa"/>
          </w:tcPr>
          <w:p w14:paraId="2C396ED8"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Simulacro distrital (segundo semestre de acuerdo al cronograma)</w:t>
            </w:r>
          </w:p>
        </w:tc>
        <w:tc>
          <w:tcPr>
            <w:tcW w:w="3357" w:type="dxa"/>
          </w:tcPr>
          <w:p w14:paraId="325E2F9F"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Área de matemáticas</w:t>
            </w:r>
          </w:p>
        </w:tc>
      </w:tr>
    </w:tbl>
    <w:p w14:paraId="0BB878FE" w14:textId="77777777" w:rsidR="00AC4773" w:rsidRPr="002648B9" w:rsidRDefault="00AC4773" w:rsidP="002648B9">
      <w:pPr>
        <w:spacing w:line="276"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1510"/>
        <w:gridCol w:w="1256"/>
        <w:gridCol w:w="3300"/>
        <w:gridCol w:w="3328"/>
      </w:tblGrid>
      <w:tr w:rsidR="00AC4773" w:rsidRPr="002648B9" w14:paraId="713A0F16" w14:textId="77777777" w:rsidTr="0062686E">
        <w:tc>
          <w:tcPr>
            <w:tcW w:w="10070" w:type="dxa"/>
            <w:gridSpan w:val="4"/>
          </w:tcPr>
          <w:p w14:paraId="3F0656BB"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RECURSOS MATERIALES</w:t>
            </w:r>
          </w:p>
        </w:tc>
      </w:tr>
      <w:tr w:rsidR="00AC4773" w:rsidRPr="002648B9" w14:paraId="78E8540D" w14:textId="77777777" w:rsidTr="0062686E">
        <w:tc>
          <w:tcPr>
            <w:tcW w:w="1413" w:type="dxa"/>
          </w:tcPr>
          <w:p w14:paraId="5B619FF3"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CANTIDAD</w:t>
            </w:r>
          </w:p>
        </w:tc>
        <w:tc>
          <w:tcPr>
            <w:tcW w:w="1276" w:type="dxa"/>
          </w:tcPr>
          <w:p w14:paraId="4B4208EA"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UNIDAD</w:t>
            </w:r>
          </w:p>
        </w:tc>
        <w:tc>
          <w:tcPr>
            <w:tcW w:w="3685" w:type="dxa"/>
          </w:tcPr>
          <w:p w14:paraId="3F5CD878"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REFERENCIA</w:t>
            </w:r>
          </w:p>
        </w:tc>
        <w:tc>
          <w:tcPr>
            <w:tcW w:w="3696" w:type="dxa"/>
          </w:tcPr>
          <w:p w14:paraId="67E936CD" w14:textId="77777777" w:rsidR="00AC4773" w:rsidRPr="002648B9" w:rsidRDefault="00AC4773" w:rsidP="002648B9">
            <w:pPr>
              <w:spacing w:line="276" w:lineRule="auto"/>
              <w:jc w:val="both"/>
              <w:rPr>
                <w:rFonts w:ascii="Times New Roman" w:hAnsi="Times New Roman" w:cs="Times New Roman"/>
                <w:b/>
                <w:sz w:val="24"/>
                <w:szCs w:val="24"/>
              </w:rPr>
            </w:pPr>
            <w:r w:rsidRPr="002648B9">
              <w:rPr>
                <w:rFonts w:ascii="Times New Roman" w:hAnsi="Times New Roman" w:cs="Times New Roman"/>
                <w:b/>
                <w:sz w:val="24"/>
                <w:szCs w:val="24"/>
              </w:rPr>
              <w:t>DESCRIPCIÓN</w:t>
            </w:r>
          </w:p>
        </w:tc>
      </w:tr>
      <w:tr w:rsidR="00AC4773" w:rsidRPr="002648B9" w14:paraId="600269A4" w14:textId="77777777" w:rsidTr="0062686E">
        <w:tc>
          <w:tcPr>
            <w:tcW w:w="1413" w:type="dxa"/>
          </w:tcPr>
          <w:p w14:paraId="03ED610D"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30</w:t>
            </w:r>
          </w:p>
        </w:tc>
        <w:tc>
          <w:tcPr>
            <w:tcW w:w="1276" w:type="dxa"/>
          </w:tcPr>
          <w:p w14:paraId="44B0D99C"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uno</w:t>
            </w:r>
          </w:p>
        </w:tc>
        <w:tc>
          <w:tcPr>
            <w:tcW w:w="3685" w:type="dxa"/>
          </w:tcPr>
          <w:p w14:paraId="4F98FDC1"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Chalecos en drill para brigadista con reflectivo de emergencia</w:t>
            </w:r>
          </w:p>
        </w:tc>
        <w:tc>
          <w:tcPr>
            <w:tcW w:w="3696" w:type="dxa"/>
          </w:tcPr>
          <w:p w14:paraId="3B4BA4EA"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Con logo del colegio.</w:t>
            </w:r>
          </w:p>
        </w:tc>
      </w:tr>
      <w:tr w:rsidR="00AC4773" w:rsidRPr="002648B9" w14:paraId="5C44C960" w14:textId="77777777" w:rsidTr="0062686E">
        <w:tc>
          <w:tcPr>
            <w:tcW w:w="1413" w:type="dxa"/>
          </w:tcPr>
          <w:p w14:paraId="579BA11A"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1</w:t>
            </w:r>
          </w:p>
        </w:tc>
        <w:tc>
          <w:tcPr>
            <w:tcW w:w="1276" w:type="dxa"/>
          </w:tcPr>
          <w:p w14:paraId="08804B33"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uno</w:t>
            </w:r>
          </w:p>
        </w:tc>
        <w:tc>
          <w:tcPr>
            <w:tcW w:w="3685" w:type="dxa"/>
          </w:tcPr>
          <w:p w14:paraId="3CD19475"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Capacitación a la brigada de primeros auxilios conformada por docentes y administrativos.</w:t>
            </w:r>
          </w:p>
        </w:tc>
        <w:tc>
          <w:tcPr>
            <w:tcW w:w="3696" w:type="dxa"/>
          </w:tcPr>
          <w:p w14:paraId="4F39176E"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Con apoyo de las entidades del distrito.</w:t>
            </w:r>
          </w:p>
        </w:tc>
      </w:tr>
      <w:tr w:rsidR="00AC4773" w:rsidRPr="002648B9" w14:paraId="3625E81A" w14:textId="77777777" w:rsidTr="0062686E">
        <w:tc>
          <w:tcPr>
            <w:tcW w:w="1413" w:type="dxa"/>
          </w:tcPr>
          <w:p w14:paraId="55EE4FB9"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1</w:t>
            </w:r>
          </w:p>
        </w:tc>
        <w:tc>
          <w:tcPr>
            <w:tcW w:w="1276" w:type="dxa"/>
          </w:tcPr>
          <w:p w14:paraId="327562F8"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Uno</w:t>
            </w:r>
          </w:p>
        </w:tc>
        <w:tc>
          <w:tcPr>
            <w:tcW w:w="3685" w:type="dxa"/>
          </w:tcPr>
          <w:p w14:paraId="5C629A1C"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Capacitación a la brigada de primeros auxilios conformada por los vigías ambientales.</w:t>
            </w:r>
          </w:p>
        </w:tc>
        <w:tc>
          <w:tcPr>
            <w:tcW w:w="3696" w:type="dxa"/>
          </w:tcPr>
          <w:p w14:paraId="4DBF1217"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Con apoyo de las entidades del distrito.</w:t>
            </w:r>
          </w:p>
        </w:tc>
      </w:tr>
      <w:tr w:rsidR="00AC4773" w:rsidRPr="002648B9" w14:paraId="27247016" w14:textId="77777777" w:rsidTr="0062686E">
        <w:tc>
          <w:tcPr>
            <w:tcW w:w="1413" w:type="dxa"/>
          </w:tcPr>
          <w:p w14:paraId="67460EED"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20</w:t>
            </w:r>
          </w:p>
        </w:tc>
        <w:tc>
          <w:tcPr>
            <w:tcW w:w="1276" w:type="dxa"/>
          </w:tcPr>
          <w:p w14:paraId="05B78001"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uno</w:t>
            </w:r>
          </w:p>
        </w:tc>
        <w:tc>
          <w:tcPr>
            <w:tcW w:w="3685" w:type="dxa"/>
          </w:tcPr>
          <w:p w14:paraId="6BB65B09"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Botiquines de primeros auxilios con la especificación de la norma vigente de la SDS</w:t>
            </w:r>
          </w:p>
        </w:tc>
        <w:tc>
          <w:tcPr>
            <w:tcW w:w="3696" w:type="dxa"/>
          </w:tcPr>
          <w:p w14:paraId="4DCF5CB5" w14:textId="77777777" w:rsidR="00AC4773" w:rsidRPr="002648B9" w:rsidRDefault="00AC4773" w:rsidP="002648B9">
            <w:pPr>
              <w:spacing w:line="276" w:lineRule="auto"/>
              <w:jc w:val="both"/>
              <w:rPr>
                <w:rFonts w:ascii="Times New Roman" w:hAnsi="Times New Roman" w:cs="Times New Roman"/>
                <w:sz w:val="24"/>
                <w:szCs w:val="24"/>
              </w:rPr>
            </w:pPr>
            <w:r w:rsidRPr="002648B9">
              <w:rPr>
                <w:rFonts w:ascii="Times New Roman" w:hAnsi="Times New Roman" w:cs="Times New Roman"/>
                <w:sz w:val="24"/>
                <w:szCs w:val="24"/>
              </w:rPr>
              <w:t>Uno por grado, uno para orientación, sala de profesores y laboratorios.</w:t>
            </w:r>
          </w:p>
        </w:tc>
      </w:tr>
    </w:tbl>
    <w:p w14:paraId="3BECB7C9" w14:textId="77777777" w:rsidR="00437084" w:rsidRPr="002648B9" w:rsidRDefault="00437084" w:rsidP="002648B9">
      <w:pPr>
        <w:spacing w:line="276" w:lineRule="auto"/>
        <w:ind w:left="360"/>
        <w:jc w:val="both"/>
        <w:rPr>
          <w:rFonts w:ascii="Times New Roman" w:hAnsi="Times New Roman" w:cs="Times New Roman"/>
          <w:sz w:val="24"/>
          <w:szCs w:val="24"/>
        </w:rPr>
      </w:pPr>
    </w:p>
    <w:sectPr w:rsidR="00437084" w:rsidRPr="002648B9" w:rsidSect="00630045">
      <w:headerReference w:type="default" r:id="rId21"/>
      <w:footerReference w:type="default" r:id="rId22"/>
      <w:pgSz w:w="12240" w:h="15840" w:code="1"/>
      <w:pgMar w:top="1418" w:right="1418" w:bottom="1418" w:left="1418" w:header="11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5607" w14:textId="77777777" w:rsidR="009F2EE5" w:rsidRDefault="009F2EE5" w:rsidP="002E3359">
      <w:pPr>
        <w:spacing w:after="0" w:line="240" w:lineRule="auto"/>
      </w:pPr>
      <w:r>
        <w:separator/>
      </w:r>
    </w:p>
  </w:endnote>
  <w:endnote w:type="continuationSeparator" w:id="0">
    <w:p w14:paraId="67633F3B" w14:textId="77777777" w:rsidR="009F2EE5" w:rsidRDefault="009F2EE5" w:rsidP="002E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890910"/>
      <w:docPartObj>
        <w:docPartGallery w:val="Page Numbers (Bottom of Page)"/>
        <w:docPartUnique/>
      </w:docPartObj>
    </w:sdtPr>
    <w:sdtContent>
      <w:sdt>
        <w:sdtPr>
          <w:id w:val="-1705238520"/>
          <w:docPartObj>
            <w:docPartGallery w:val="Page Numbers (Top of Page)"/>
            <w:docPartUnique/>
          </w:docPartObj>
        </w:sdtPr>
        <w:sdtContent>
          <w:p w14:paraId="625FB136" w14:textId="07929F0A" w:rsidR="004B1247" w:rsidRDefault="004B1247">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7D1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7D1A">
              <w:rPr>
                <w:b/>
                <w:bCs/>
                <w:noProof/>
              </w:rPr>
              <w:t>4</w:t>
            </w:r>
            <w:r>
              <w:rPr>
                <w:b/>
                <w:bCs/>
                <w:sz w:val="24"/>
                <w:szCs w:val="24"/>
              </w:rPr>
              <w:fldChar w:fldCharType="end"/>
            </w:r>
          </w:p>
        </w:sdtContent>
      </w:sdt>
    </w:sdtContent>
  </w:sdt>
  <w:p w14:paraId="0C1E45BA" w14:textId="77777777" w:rsidR="007B1553" w:rsidRDefault="007B15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CAE34" w14:textId="77777777" w:rsidR="009F2EE5" w:rsidRDefault="009F2EE5" w:rsidP="002E3359">
      <w:pPr>
        <w:spacing w:after="0" w:line="240" w:lineRule="auto"/>
      </w:pPr>
      <w:r>
        <w:separator/>
      </w:r>
    </w:p>
  </w:footnote>
  <w:footnote w:type="continuationSeparator" w:id="0">
    <w:p w14:paraId="75302174" w14:textId="77777777" w:rsidR="009F2EE5" w:rsidRDefault="009F2EE5" w:rsidP="002E3359">
      <w:pPr>
        <w:spacing w:after="0" w:line="240" w:lineRule="auto"/>
      </w:pPr>
      <w:r>
        <w:continuationSeparator/>
      </w:r>
    </w:p>
  </w:footnote>
  <w:footnote w:id="1">
    <w:p w14:paraId="04BCD3D5" w14:textId="77777777" w:rsidR="00D17334" w:rsidRDefault="006076AF">
      <w:pPr>
        <w:pStyle w:val="Textonotapie"/>
      </w:pPr>
      <w:r>
        <w:t>1</w:t>
      </w:r>
      <w:r w:rsidR="00D17334">
        <w:t xml:space="preserve"> </w:t>
      </w:r>
      <w:r w:rsidR="00D17334" w:rsidRPr="00D17334">
        <w:rPr>
          <w:rFonts w:ascii="Calibri" w:hAnsi="Calibri" w:cs="Calibri"/>
          <w:color w:val="2E2E2E"/>
          <w:sz w:val="18"/>
          <w:szCs w:val="18"/>
        </w:rPr>
        <w:t>Goleman, D. Inteligencia Emocional, videoconferencia. Washington D.C.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7FB2" w14:textId="77777777" w:rsidR="00757196" w:rsidRDefault="00757196" w:rsidP="00CD3D7C">
    <w:pPr>
      <w:pStyle w:val="Encabezado"/>
      <w:rPr>
        <w:noProof/>
      </w:rPr>
    </w:pPr>
  </w:p>
  <w:tbl>
    <w:tblPr>
      <w:tblStyle w:val="Tablaconcuadrcula"/>
      <w:tblW w:w="10774" w:type="dxa"/>
      <w:tblInd w:w="-856" w:type="dxa"/>
      <w:tblLook w:val="04A0" w:firstRow="1" w:lastRow="0" w:firstColumn="1" w:lastColumn="0" w:noHBand="0" w:noVBand="1"/>
    </w:tblPr>
    <w:tblGrid>
      <w:gridCol w:w="2376"/>
      <w:gridCol w:w="6413"/>
      <w:gridCol w:w="1985"/>
    </w:tblGrid>
    <w:tr w:rsidR="00757196" w14:paraId="6E7121CA" w14:textId="77777777" w:rsidTr="00811966">
      <w:trPr>
        <w:trHeight w:val="1270"/>
      </w:trPr>
      <w:tc>
        <w:tcPr>
          <w:tcW w:w="2376" w:type="dxa"/>
        </w:tcPr>
        <w:p w14:paraId="018396ED" w14:textId="41F45815" w:rsidR="00757196" w:rsidRDefault="00811966" w:rsidP="00757196">
          <w:pPr>
            <w:pStyle w:val="Encabezado"/>
            <w:rPr>
              <w:noProof/>
            </w:rPr>
          </w:pPr>
          <w:r>
            <w:rPr>
              <w:noProof/>
            </w:rPr>
            <w:drawing>
              <wp:inline distT="0" distB="0" distL="0" distR="0" wp14:anchorId="73833826" wp14:editId="05B9BF80">
                <wp:extent cx="1362075" cy="685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85800"/>
                        </a:xfrm>
                        <a:prstGeom prst="rect">
                          <a:avLst/>
                        </a:prstGeom>
                        <a:noFill/>
                      </pic:spPr>
                    </pic:pic>
                  </a:graphicData>
                </a:graphic>
              </wp:inline>
            </w:drawing>
          </w:r>
        </w:p>
      </w:tc>
      <w:tc>
        <w:tcPr>
          <w:tcW w:w="6413" w:type="dxa"/>
        </w:tcPr>
        <w:p w14:paraId="3041AB9C" w14:textId="619DBB41" w:rsidR="00757196" w:rsidRDefault="00757196" w:rsidP="002B7257">
          <w:pPr>
            <w:pStyle w:val="Encabezado"/>
            <w:jc w:val="center"/>
            <w:rPr>
              <w:noProof/>
            </w:rPr>
          </w:pPr>
        </w:p>
        <w:p w14:paraId="62614B46" w14:textId="1FF0222B" w:rsidR="00757196" w:rsidRDefault="00DD18CA" w:rsidP="002B7257">
          <w:pPr>
            <w:pStyle w:val="Encabezado"/>
            <w:jc w:val="center"/>
            <w:rPr>
              <w:b/>
              <w:i/>
              <w:noProof/>
            </w:rPr>
          </w:pPr>
          <w:r>
            <w:rPr>
              <w:b/>
              <w:i/>
              <w:noProof/>
            </w:rPr>
            <w:t>PROYECTO TRANSVERSAL DE</w:t>
          </w:r>
          <w:r w:rsidR="000F0C9F">
            <w:rPr>
              <w:b/>
              <w:i/>
              <w:noProof/>
            </w:rPr>
            <w:t xml:space="preserve"> GESTIÓN DEL RIESGO Y CAMBIO CLIMÁTICO</w:t>
          </w:r>
        </w:p>
        <w:p w14:paraId="4991AC56" w14:textId="3E47A82B" w:rsidR="00DD18CA" w:rsidRDefault="00DD18CA" w:rsidP="002B7257">
          <w:pPr>
            <w:pStyle w:val="Encabezado"/>
            <w:jc w:val="center"/>
            <w:rPr>
              <w:b/>
              <w:i/>
              <w:noProof/>
            </w:rPr>
          </w:pPr>
          <w:r>
            <w:rPr>
              <w:b/>
              <w:i/>
              <w:noProof/>
            </w:rPr>
            <w:t>ÁREA A CARG</w:t>
          </w:r>
          <w:r w:rsidR="000F0C9F">
            <w:rPr>
              <w:b/>
              <w:i/>
              <w:noProof/>
            </w:rPr>
            <w:t>O: MATEMÁTICAS</w:t>
          </w:r>
        </w:p>
        <w:p w14:paraId="748D309D" w14:textId="146D872C" w:rsidR="00DD18CA" w:rsidRPr="00757196" w:rsidRDefault="000F0C9F" w:rsidP="002B7257">
          <w:pPr>
            <w:pStyle w:val="Encabezado"/>
            <w:jc w:val="center"/>
            <w:rPr>
              <w:b/>
              <w:i/>
              <w:noProof/>
            </w:rPr>
          </w:pPr>
          <w:r>
            <w:rPr>
              <w:b/>
              <w:i/>
              <w:noProof/>
            </w:rPr>
            <w:t>AÑO:</w:t>
          </w:r>
          <w:r w:rsidR="00811966">
            <w:rPr>
              <w:b/>
              <w:i/>
              <w:noProof/>
            </w:rPr>
            <w:t>202</w:t>
          </w:r>
          <w:r w:rsidR="00330F33">
            <w:rPr>
              <w:b/>
              <w:i/>
              <w:noProof/>
            </w:rPr>
            <w:t>4</w:t>
          </w:r>
        </w:p>
      </w:tc>
      <w:tc>
        <w:tcPr>
          <w:tcW w:w="1985" w:type="dxa"/>
          <w:vAlign w:val="center"/>
        </w:tcPr>
        <w:p w14:paraId="678EDAEA" w14:textId="4DEC4724" w:rsidR="00757196" w:rsidRDefault="00811966" w:rsidP="00757196">
          <w:pPr>
            <w:pStyle w:val="Encabezado"/>
            <w:rPr>
              <w:noProof/>
            </w:rPr>
          </w:pPr>
          <w:r>
            <w:rPr>
              <w:noProof/>
              <w:lang w:eastAsia="es-CO"/>
            </w:rPr>
            <w:drawing>
              <wp:anchor distT="0" distB="0" distL="114300" distR="114300" simplePos="0" relativeHeight="251657728" behindDoc="0" locked="0" layoutInCell="1" allowOverlap="1" wp14:anchorId="69E93F8E" wp14:editId="04817BB6">
                <wp:simplePos x="0" y="0"/>
                <wp:positionH relativeFrom="column">
                  <wp:posOffset>31115</wp:posOffset>
                </wp:positionH>
                <wp:positionV relativeFrom="paragraph">
                  <wp:posOffset>26670</wp:posOffset>
                </wp:positionV>
                <wp:extent cx="1104900" cy="55118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5118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52A39F9" w14:textId="77777777" w:rsidR="00A83DEE" w:rsidRDefault="00A83DEE" w:rsidP="002B7257">
    <w:pPr>
      <w:pStyle w:val="Encabezado"/>
      <w:jc w:val="center"/>
      <w:rPr>
        <w:noProof/>
      </w:rPr>
    </w:pPr>
  </w:p>
  <w:p w14:paraId="3FFEB509" w14:textId="77777777" w:rsidR="00A83DEE" w:rsidRDefault="00A83DEE" w:rsidP="00A83DEE">
    <w:pPr>
      <w:pStyle w:val="Encabezado"/>
    </w:pPr>
  </w:p>
</w:hdr>
</file>

<file path=word/intelligence2.xml><?xml version="1.0" encoding="utf-8"?>
<int2:intelligence xmlns:int2="http://schemas.microsoft.com/office/intelligence/2020/intelligence" xmlns:oel="http://schemas.microsoft.com/office/2019/extlst">
  <int2:observations>
    <int2:textHash int2:hashCode="VvmACIYDDmLxxr" int2:id="CXaKBvS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571"/>
      </v:shape>
    </w:pict>
  </w:numPicBullet>
  <w:abstractNum w:abstractNumId="0" w15:restartNumberingAfterBreak="0">
    <w:nsid w:val="01571975"/>
    <w:multiLevelType w:val="hybridMultilevel"/>
    <w:tmpl w:val="0BAC2044"/>
    <w:lvl w:ilvl="0" w:tplc="3132D682">
      <w:start w:val="1"/>
      <w:numFmt w:val="upperLetter"/>
      <w:lvlText w:val="%1."/>
      <w:lvlJc w:val="left"/>
      <w:pPr>
        <w:ind w:left="720" w:hanging="360"/>
      </w:pPr>
    </w:lvl>
    <w:lvl w:ilvl="1" w:tplc="C1625D62">
      <w:start w:val="1"/>
      <w:numFmt w:val="lowerLetter"/>
      <w:lvlText w:val="%2."/>
      <w:lvlJc w:val="left"/>
      <w:pPr>
        <w:ind w:left="1440" w:hanging="360"/>
      </w:pPr>
    </w:lvl>
    <w:lvl w:ilvl="2" w:tplc="ED8A4F72">
      <w:start w:val="1"/>
      <w:numFmt w:val="lowerRoman"/>
      <w:lvlText w:val="%3."/>
      <w:lvlJc w:val="right"/>
      <w:pPr>
        <w:ind w:left="2160" w:hanging="180"/>
      </w:pPr>
    </w:lvl>
    <w:lvl w:ilvl="3" w:tplc="34D677FA">
      <w:start w:val="1"/>
      <w:numFmt w:val="decimal"/>
      <w:lvlText w:val="%4."/>
      <w:lvlJc w:val="left"/>
      <w:pPr>
        <w:ind w:left="2880" w:hanging="360"/>
      </w:pPr>
    </w:lvl>
    <w:lvl w:ilvl="4" w:tplc="25A80F90">
      <w:start w:val="1"/>
      <w:numFmt w:val="lowerLetter"/>
      <w:lvlText w:val="%5."/>
      <w:lvlJc w:val="left"/>
      <w:pPr>
        <w:ind w:left="3600" w:hanging="360"/>
      </w:pPr>
    </w:lvl>
    <w:lvl w:ilvl="5" w:tplc="87207AAE">
      <w:start w:val="1"/>
      <w:numFmt w:val="lowerRoman"/>
      <w:lvlText w:val="%6."/>
      <w:lvlJc w:val="right"/>
      <w:pPr>
        <w:ind w:left="4320" w:hanging="180"/>
      </w:pPr>
    </w:lvl>
    <w:lvl w:ilvl="6" w:tplc="CB24E0B8">
      <w:start w:val="1"/>
      <w:numFmt w:val="decimal"/>
      <w:lvlText w:val="%7."/>
      <w:lvlJc w:val="left"/>
      <w:pPr>
        <w:ind w:left="5040" w:hanging="360"/>
      </w:pPr>
    </w:lvl>
    <w:lvl w:ilvl="7" w:tplc="78F4B106">
      <w:start w:val="1"/>
      <w:numFmt w:val="lowerLetter"/>
      <w:lvlText w:val="%8."/>
      <w:lvlJc w:val="left"/>
      <w:pPr>
        <w:ind w:left="5760" w:hanging="360"/>
      </w:pPr>
    </w:lvl>
    <w:lvl w:ilvl="8" w:tplc="E392D56C">
      <w:start w:val="1"/>
      <w:numFmt w:val="lowerRoman"/>
      <w:lvlText w:val="%9."/>
      <w:lvlJc w:val="right"/>
      <w:pPr>
        <w:ind w:left="6480" w:hanging="180"/>
      </w:pPr>
    </w:lvl>
  </w:abstractNum>
  <w:abstractNum w:abstractNumId="1" w15:restartNumberingAfterBreak="0">
    <w:nsid w:val="05DCE8C5"/>
    <w:multiLevelType w:val="hybridMultilevel"/>
    <w:tmpl w:val="06540BE0"/>
    <w:lvl w:ilvl="0" w:tplc="D6447DB6">
      <w:start w:val="1"/>
      <w:numFmt w:val="decimal"/>
      <w:lvlText w:val="%1."/>
      <w:lvlJc w:val="left"/>
      <w:pPr>
        <w:ind w:left="720" w:hanging="360"/>
      </w:pPr>
    </w:lvl>
    <w:lvl w:ilvl="1" w:tplc="4284113C">
      <w:start w:val="1"/>
      <w:numFmt w:val="lowerLetter"/>
      <w:lvlText w:val="%2."/>
      <w:lvlJc w:val="left"/>
      <w:pPr>
        <w:ind w:left="1440" w:hanging="360"/>
      </w:pPr>
    </w:lvl>
    <w:lvl w:ilvl="2" w:tplc="7108C21A">
      <w:start w:val="1"/>
      <w:numFmt w:val="lowerRoman"/>
      <w:lvlText w:val="%3."/>
      <w:lvlJc w:val="right"/>
      <w:pPr>
        <w:ind w:left="2160" w:hanging="180"/>
      </w:pPr>
    </w:lvl>
    <w:lvl w:ilvl="3" w:tplc="0660DA8E">
      <w:start w:val="1"/>
      <w:numFmt w:val="decimal"/>
      <w:lvlText w:val="%4."/>
      <w:lvlJc w:val="left"/>
      <w:pPr>
        <w:ind w:left="2880" w:hanging="360"/>
      </w:pPr>
    </w:lvl>
    <w:lvl w:ilvl="4" w:tplc="3D741DA4">
      <w:start w:val="1"/>
      <w:numFmt w:val="lowerLetter"/>
      <w:lvlText w:val="%5."/>
      <w:lvlJc w:val="left"/>
      <w:pPr>
        <w:ind w:left="3600" w:hanging="360"/>
      </w:pPr>
    </w:lvl>
    <w:lvl w:ilvl="5" w:tplc="9C90CB1E">
      <w:start w:val="1"/>
      <w:numFmt w:val="lowerRoman"/>
      <w:lvlText w:val="%6."/>
      <w:lvlJc w:val="right"/>
      <w:pPr>
        <w:ind w:left="4320" w:hanging="180"/>
      </w:pPr>
    </w:lvl>
    <w:lvl w:ilvl="6" w:tplc="C7F8301E">
      <w:start w:val="1"/>
      <w:numFmt w:val="decimal"/>
      <w:lvlText w:val="%7."/>
      <w:lvlJc w:val="left"/>
      <w:pPr>
        <w:ind w:left="5040" w:hanging="360"/>
      </w:pPr>
    </w:lvl>
    <w:lvl w:ilvl="7" w:tplc="4B5C7196">
      <w:start w:val="1"/>
      <w:numFmt w:val="lowerLetter"/>
      <w:lvlText w:val="%8."/>
      <w:lvlJc w:val="left"/>
      <w:pPr>
        <w:ind w:left="5760" w:hanging="360"/>
      </w:pPr>
    </w:lvl>
    <w:lvl w:ilvl="8" w:tplc="E04684DC">
      <w:start w:val="1"/>
      <w:numFmt w:val="lowerRoman"/>
      <w:lvlText w:val="%9."/>
      <w:lvlJc w:val="right"/>
      <w:pPr>
        <w:ind w:left="6480" w:hanging="180"/>
      </w:pPr>
    </w:lvl>
  </w:abstractNum>
  <w:abstractNum w:abstractNumId="2" w15:restartNumberingAfterBreak="0">
    <w:nsid w:val="0EDE194A"/>
    <w:multiLevelType w:val="hybridMultilevel"/>
    <w:tmpl w:val="07B4F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C44DD7"/>
    <w:multiLevelType w:val="hybridMultilevel"/>
    <w:tmpl w:val="263069C8"/>
    <w:lvl w:ilvl="0" w:tplc="0C0A000D">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4" w15:restartNumberingAfterBreak="0">
    <w:nsid w:val="21CF4CB7"/>
    <w:multiLevelType w:val="hybridMultilevel"/>
    <w:tmpl w:val="8536F69A"/>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 w15:restartNumberingAfterBreak="0">
    <w:nsid w:val="23E8D6CF"/>
    <w:multiLevelType w:val="hybridMultilevel"/>
    <w:tmpl w:val="7BFC19BC"/>
    <w:lvl w:ilvl="0" w:tplc="C84A7C12">
      <w:start w:val="1"/>
      <w:numFmt w:val="upperLetter"/>
      <w:lvlText w:val="%1."/>
      <w:lvlJc w:val="left"/>
      <w:pPr>
        <w:ind w:left="720" w:hanging="360"/>
      </w:pPr>
    </w:lvl>
    <w:lvl w:ilvl="1" w:tplc="40DA7E62">
      <w:start w:val="1"/>
      <w:numFmt w:val="lowerLetter"/>
      <w:lvlText w:val="%2."/>
      <w:lvlJc w:val="left"/>
      <w:pPr>
        <w:ind w:left="1440" w:hanging="360"/>
      </w:pPr>
    </w:lvl>
    <w:lvl w:ilvl="2" w:tplc="D69E2118">
      <w:start w:val="1"/>
      <w:numFmt w:val="lowerRoman"/>
      <w:lvlText w:val="%3."/>
      <w:lvlJc w:val="right"/>
      <w:pPr>
        <w:ind w:left="2160" w:hanging="180"/>
      </w:pPr>
    </w:lvl>
    <w:lvl w:ilvl="3" w:tplc="03761B1C">
      <w:start w:val="1"/>
      <w:numFmt w:val="decimal"/>
      <w:lvlText w:val="%4."/>
      <w:lvlJc w:val="left"/>
      <w:pPr>
        <w:ind w:left="2880" w:hanging="360"/>
      </w:pPr>
    </w:lvl>
    <w:lvl w:ilvl="4" w:tplc="7A4A0B60">
      <w:start w:val="1"/>
      <w:numFmt w:val="lowerLetter"/>
      <w:lvlText w:val="%5."/>
      <w:lvlJc w:val="left"/>
      <w:pPr>
        <w:ind w:left="3600" w:hanging="360"/>
      </w:pPr>
    </w:lvl>
    <w:lvl w:ilvl="5" w:tplc="DF0EA31C">
      <w:start w:val="1"/>
      <w:numFmt w:val="lowerRoman"/>
      <w:lvlText w:val="%6."/>
      <w:lvlJc w:val="right"/>
      <w:pPr>
        <w:ind w:left="4320" w:hanging="180"/>
      </w:pPr>
    </w:lvl>
    <w:lvl w:ilvl="6" w:tplc="DD908E56">
      <w:start w:val="1"/>
      <w:numFmt w:val="decimal"/>
      <w:lvlText w:val="%7."/>
      <w:lvlJc w:val="left"/>
      <w:pPr>
        <w:ind w:left="5040" w:hanging="360"/>
      </w:pPr>
    </w:lvl>
    <w:lvl w:ilvl="7" w:tplc="0E3C99E6">
      <w:start w:val="1"/>
      <w:numFmt w:val="lowerLetter"/>
      <w:lvlText w:val="%8."/>
      <w:lvlJc w:val="left"/>
      <w:pPr>
        <w:ind w:left="5760" w:hanging="360"/>
      </w:pPr>
    </w:lvl>
    <w:lvl w:ilvl="8" w:tplc="AC107206">
      <w:start w:val="1"/>
      <w:numFmt w:val="lowerRoman"/>
      <w:lvlText w:val="%9."/>
      <w:lvlJc w:val="right"/>
      <w:pPr>
        <w:ind w:left="6480" w:hanging="180"/>
      </w:pPr>
    </w:lvl>
  </w:abstractNum>
  <w:abstractNum w:abstractNumId="6" w15:restartNumberingAfterBreak="0">
    <w:nsid w:val="275F2060"/>
    <w:multiLevelType w:val="hybridMultilevel"/>
    <w:tmpl w:val="7E8402BA"/>
    <w:lvl w:ilvl="0" w:tplc="EF1EE5AA">
      <w:start w:val="1"/>
      <w:numFmt w:val="bullet"/>
      <w:lvlText w:val="•"/>
      <w:lvlJc w:val="left"/>
      <w:pPr>
        <w:tabs>
          <w:tab w:val="num" w:pos="720"/>
        </w:tabs>
        <w:ind w:left="720" w:hanging="360"/>
      </w:pPr>
      <w:rPr>
        <w:rFonts w:ascii="Arial" w:hAnsi="Arial" w:hint="default"/>
      </w:rPr>
    </w:lvl>
    <w:lvl w:ilvl="1" w:tplc="40BA7F62" w:tentative="1">
      <w:start w:val="1"/>
      <w:numFmt w:val="bullet"/>
      <w:lvlText w:val="•"/>
      <w:lvlJc w:val="left"/>
      <w:pPr>
        <w:tabs>
          <w:tab w:val="num" w:pos="1440"/>
        </w:tabs>
        <w:ind w:left="1440" w:hanging="360"/>
      </w:pPr>
      <w:rPr>
        <w:rFonts w:ascii="Arial" w:hAnsi="Arial" w:hint="default"/>
      </w:rPr>
    </w:lvl>
    <w:lvl w:ilvl="2" w:tplc="678AA6B8" w:tentative="1">
      <w:start w:val="1"/>
      <w:numFmt w:val="bullet"/>
      <w:lvlText w:val="•"/>
      <w:lvlJc w:val="left"/>
      <w:pPr>
        <w:tabs>
          <w:tab w:val="num" w:pos="2160"/>
        </w:tabs>
        <w:ind w:left="2160" w:hanging="360"/>
      </w:pPr>
      <w:rPr>
        <w:rFonts w:ascii="Arial" w:hAnsi="Arial" w:hint="default"/>
      </w:rPr>
    </w:lvl>
    <w:lvl w:ilvl="3" w:tplc="70226AB0" w:tentative="1">
      <w:start w:val="1"/>
      <w:numFmt w:val="bullet"/>
      <w:lvlText w:val="•"/>
      <w:lvlJc w:val="left"/>
      <w:pPr>
        <w:tabs>
          <w:tab w:val="num" w:pos="2880"/>
        </w:tabs>
        <w:ind w:left="2880" w:hanging="360"/>
      </w:pPr>
      <w:rPr>
        <w:rFonts w:ascii="Arial" w:hAnsi="Arial" w:hint="default"/>
      </w:rPr>
    </w:lvl>
    <w:lvl w:ilvl="4" w:tplc="7EE0BC4C" w:tentative="1">
      <w:start w:val="1"/>
      <w:numFmt w:val="bullet"/>
      <w:lvlText w:val="•"/>
      <w:lvlJc w:val="left"/>
      <w:pPr>
        <w:tabs>
          <w:tab w:val="num" w:pos="3600"/>
        </w:tabs>
        <w:ind w:left="3600" w:hanging="360"/>
      </w:pPr>
      <w:rPr>
        <w:rFonts w:ascii="Arial" w:hAnsi="Arial" w:hint="default"/>
      </w:rPr>
    </w:lvl>
    <w:lvl w:ilvl="5" w:tplc="3E9087F6" w:tentative="1">
      <w:start w:val="1"/>
      <w:numFmt w:val="bullet"/>
      <w:lvlText w:val="•"/>
      <w:lvlJc w:val="left"/>
      <w:pPr>
        <w:tabs>
          <w:tab w:val="num" w:pos="4320"/>
        </w:tabs>
        <w:ind w:left="4320" w:hanging="360"/>
      </w:pPr>
      <w:rPr>
        <w:rFonts w:ascii="Arial" w:hAnsi="Arial" w:hint="default"/>
      </w:rPr>
    </w:lvl>
    <w:lvl w:ilvl="6" w:tplc="7DDC01AE" w:tentative="1">
      <w:start w:val="1"/>
      <w:numFmt w:val="bullet"/>
      <w:lvlText w:val="•"/>
      <w:lvlJc w:val="left"/>
      <w:pPr>
        <w:tabs>
          <w:tab w:val="num" w:pos="5040"/>
        </w:tabs>
        <w:ind w:left="5040" w:hanging="360"/>
      </w:pPr>
      <w:rPr>
        <w:rFonts w:ascii="Arial" w:hAnsi="Arial" w:hint="default"/>
      </w:rPr>
    </w:lvl>
    <w:lvl w:ilvl="7" w:tplc="B48E5518" w:tentative="1">
      <w:start w:val="1"/>
      <w:numFmt w:val="bullet"/>
      <w:lvlText w:val="•"/>
      <w:lvlJc w:val="left"/>
      <w:pPr>
        <w:tabs>
          <w:tab w:val="num" w:pos="5760"/>
        </w:tabs>
        <w:ind w:left="5760" w:hanging="360"/>
      </w:pPr>
      <w:rPr>
        <w:rFonts w:ascii="Arial" w:hAnsi="Arial" w:hint="default"/>
      </w:rPr>
    </w:lvl>
    <w:lvl w:ilvl="8" w:tplc="E1DA08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BD003D"/>
    <w:multiLevelType w:val="hybridMultilevel"/>
    <w:tmpl w:val="B2BEC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2A63E69"/>
    <w:multiLevelType w:val="hybridMultilevel"/>
    <w:tmpl w:val="0C3225B4"/>
    <w:lvl w:ilvl="0" w:tplc="B530A2B8">
      <w:start w:val="1"/>
      <w:numFmt w:val="lowerLetter"/>
      <w:lvlText w:val="%1)"/>
      <w:lvlJc w:val="left"/>
      <w:pPr>
        <w:ind w:left="720" w:hanging="36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1625EA"/>
    <w:multiLevelType w:val="hybridMultilevel"/>
    <w:tmpl w:val="B62E8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047C63"/>
    <w:multiLevelType w:val="hybridMultilevel"/>
    <w:tmpl w:val="501A4D66"/>
    <w:lvl w:ilvl="0" w:tplc="7D0840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80586B"/>
    <w:multiLevelType w:val="hybridMultilevel"/>
    <w:tmpl w:val="93E89F2A"/>
    <w:lvl w:ilvl="0" w:tplc="ABF2017A">
      <w:start w:val="1"/>
      <w:numFmt w:val="bullet"/>
      <w:lvlText w:val=""/>
      <w:lvlJc w:val="left"/>
      <w:pPr>
        <w:ind w:left="720" w:hanging="360"/>
      </w:pPr>
      <w:rPr>
        <w:rFonts w:ascii="Wingdings" w:hAnsi="Wingdings" w:hint="default"/>
      </w:rPr>
    </w:lvl>
    <w:lvl w:ilvl="1" w:tplc="E828CCA4">
      <w:start w:val="1"/>
      <w:numFmt w:val="bullet"/>
      <w:lvlText w:val="o"/>
      <w:lvlJc w:val="left"/>
      <w:pPr>
        <w:ind w:left="1440" w:hanging="360"/>
      </w:pPr>
      <w:rPr>
        <w:rFonts w:ascii="Courier New" w:hAnsi="Courier New" w:hint="default"/>
      </w:rPr>
    </w:lvl>
    <w:lvl w:ilvl="2" w:tplc="376EDF02">
      <w:start w:val="1"/>
      <w:numFmt w:val="bullet"/>
      <w:lvlText w:val=""/>
      <w:lvlJc w:val="left"/>
      <w:pPr>
        <w:ind w:left="2160" w:hanging="360"/>
      </w:pPr>
      <w:rPr>
        <w:rFonts w:ascii="Wingdings" w:hAnsi="Wingdings" w:hint="default"/>
      </w:rPr>
    </w:lvl>
    <w:lvl w:ilvl="3" w:tplc="0646E628">
      <w:start w:val="1"/>
      <w:numFmt w:val="bullet"/>
      <w:lvlText w:val=""/>
      <w:lvlJc w:val="left"/>
      <w:pPr>
        <w:ind w:left="2880" w:hanging="360"/>
      </w:pPr>
      <w:rPr>
        <w:rFonts w:ascii="Symbol" w:hAnsi="Symbol" w:hint="default"/>
      </w:rPr>
    </w:lvl>
    <w:lvl w:ilvl="4" w:tplc="1C64AF52">
      <w:start w:val="1"/>
      <w:numFmt w:val="bullet"/>
      <w:lvlText w:val="o"/>
      <w:lvlJc w:val="left"/>
      <w:pPr>
        <w:ind w:left="3600" w:hanging="360"/>
      </w:pPr>
      <w:rPr>
        <w:rFonts w:ascii="Courier New" w:hAnsi="Courier New" w:hint="default"/>
      </w:rPr>
    </w:lvl>
    <w:lvl w:ilvl="5" w:tplc="501E00D6">
      <w:start w:val="1"/>
      <w:numFmt w:val="bullet"/>
      <w:lvlText w:val=""/>
      <w:lvlJc w:val="left"/>
      <w:pPr>
        <w:ind w:left="4320" w:hanging="360"/>
      </w:pPr>
      <w:rPr>
        <w:rFonts w:ascii="Wingdings" w:hAnsi="Wingdings" w:hint="default"/>
      </w:rPr>
    </w:lvl>
    <w:lvl w:ilvl="6" w:tplc="82A45B4A">
      <w:start w:val="1"/>
      <w:numFmt w:val="bullet"/>
      <w:lvlText w:val=""/>
      <w:lvlJc w:val="left"/>
      <w:pPr>
        <w:ind w:left="5040" w:hanging="360"/>
      </w:pPr>
      <w:rPr>
        <w:rFonts w:ascii="Symbol" w:hAnsi="Symbol" w:hint="default"/>
      </w:rPr>
    </w:lvl>
    <w:lvl w:ilvl="7" w:tplc="8FDC7B7A">
      <w:start w:val="1"/>
      <w:numFmt w:val="bullet"/>
      <w:lvlText w:val="o"/>
      <w:lvlJc w:val="left"/>
      <w:pPr>
        <w:ind w:left="5760" w:hanging="360"/>
      </w:pPr>
      <w:rPr>
        <w:rFonts w:ascii="Courier New" w:hAnsi="Courier New" w:hint="default"/>
      </w:rPr>
    </w:lvl>
    <w:lvl w:ilvl="8" w:tplc="9E2097F4">
      <w:start w:val="1"/>
      <w:numFmt w:val="bullet"/>
      <w:lvlText w:val=""/>
      <w:lvlJc w:val="left"/>
      <w:pPr>
        <w:ind w:left="6480" w:hanging="360"/>
      </w:pPr>
      <w:rPr>
        <w:rFonts w:ascii="Wingdings" w:hAnsi="Wingdings" w:hint="default"/>
      </w:rPr>
    </w:lvl>
  </w:abstractNum>
  <w:abstractNum w:abstractNumId="12" w15:restartNumberingAfterBreak="0">
    <w:nsid w:val="5D3F058D"/>
    <w:multiLevelType w:val="multilevel"/>
    <w:tmpl w:val="ADFE65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031F80"/>
    <w:multiLevelType w:val="hybridMultilevel"/>
    <w:tmpl w:val="7B9C8B88"/>
    <w:lvl w:ilvl="0" w:tplc="3840554A">
      <w:start w:val="1"/>
      <w:numFmt w:val="lowerLetter"/>
      <w:lvlText w:val="%1)"/>
      <w:lvlJc w:val="left"/>
      <w:pPr>
        <w:ind w:left="720" w:hanging="36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8D7A63"/>
    <w:multiLevelType w:val="hybridMultilevel"/>
    <w:tmpl w:val="A59A82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6C7642"/>
    <w:multiLevelType w:val="hybridMultilevel"/>
    <w:tmpl w:val="D54A13CC"/>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3716CB"/>
    <w:multiLevelType w:val="hybridMultilevel"/>
    <w:tmpl w:val="4FDAE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987125"/>
    <w:multiLevelType w:val="hybridMultilevel"/>
    <w:tmpl w:val="BA7801E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8" w15:restartNumberingAfterBreak="0">
    <w:nsid w:val="6D148F6E"/>
    <w:multiLevelType w:val="hybridMultilevel"/>
    <w:tmpl w:val="7DB64180"/>
    <w:lvl w:ilvl="0" w:tplc="56AC69F4">
      <w:start w:val="1"/>
      <w:numFmt w:val="upperLetter"/>
      <w:lvlText w:val="%1."/>
      <w:lvlJc w:val="left"/>
      <w:pPr>
        <w:ind w:left="720" w:hanging="360"/>
      </w:pPr>
    </w:lvl>
    <w:lvl w:ilvl="1" w:tplc="203C14E8">
      <w:start w:val="1"/>
      <w:numFmt w:val="lowerLetter"/>
      <w:lvlText w:val="%2."/>
      <w:lvlJc w:val="left"/>
      <w:pPr>
        <w:ind w:left="1440" w:hanging="360"/>
      </w:pPr>
    </w:lvl>
    <w:lvl w:ilvl="2" w:tplc="5FFA678C">
      <w:start w:val="1"/>
      <w:numFmt w:val="lowerRoman"/>
      <w:lvlText w:val="%3."/>
      <w:lvlJc w:val="right"/>
      <w:pPr>
        <w:ind w:left="2160" w:hanging="180"/>
      </w:pPr>
    </w:lvl>
    <w:lvl w:ilvl="3" w:tplc="C89463E4">
      <w:start w:val="1"/>
      <w:numFmt w:val="decimal"/>
      <w:lvlText w:val="%4."/>
      <w:lvlJc w:val="left"/>
      <w:pPr>
        <w:ind w:left="2880" w:hanging="360"/>
      </w:pPr>
    </w:lvl>
    <w:lvl w:ilvl="4" w:tplc="B5C8432C">
      <w:start w:val="1"/>
      <w:numFmt w:val="lowerLetter"/>
      <w:lvlText w:val="%5."/>
      <w:lvlJc w:val="left"/>
      <w:pPr>
        <w:ind w:left="3600" w:hanging="360"/>
      </w:pPr>
    </w:lvl>
    <w:lvl w:ilvl="5" w:tplc="66A6629E">
      <w:start w:val="1"/>
      <w:numFmt w:val="lowerRoman"/>
      <w:lvlText w:val="%6."/>
      <w:lvlJc w:val="right"/>
      <w:pPr>
        <w:ind w:left="4320" w:hanging="180"/>
      </w:pPr>
    </w:lvl>
    <w:lvl w:ilvl="6" w:tplc="C35C1518">
      <w:start w:val="1"/>
      <w:numFmt w:val="decimal"/>
      <w:lvlText w:val="%7."/>
      <w:lvlJc w:val="left"/>
      <w:pPr>
        <w:ind w:left="5040" w:hanging="360"/>
      </w:pPr>
    </w:lvl>
    <w:lvl w:ilvl="7" w:tplc="8B10717C">
      <w:start w:val="1"/>
      <w:numFmt w:val="lowerLetter"/>
      <w:lvlText w:val="%8."/>
      <w:lvlJc w:val="left"/>
      <w:pPr>
        <w:ind w:left="5760" w:hanging="360"/>
      </w:pPr>
    </w:lvl>
    <w:lvl w:ilvl="8" w:tplc="1ADE24F8">
      <w:start w:val="1"/>
      <w:numFmt w:val="lowerRoman"/>
      <w:lvlText w:val="%9."/>
      <w:lvlJc w:val="right"/>
      <w:pPr>
        <w:ind w:left="6480" w:hanging="180"/>
      </w:pPr>
    </w:lvl>
  </w:abstractNum>
  <w:abstractNum w:abstractNumId="19" w15:restartNumberingAfterBreak="0">
    <w:nsid w:val="790A4FCF"/>
    <w:multiLevelType w:val="hybridMultilevel"/>
    <w:tmpl w:val="DED2B6B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85229689">
    <w:abstractNumId w:val="0"/>
  </w:num>
  <w:num w:numId="2" w16cid:durableId="1962882673">
    <w:abstractNumId w:val="5"/>
  </w:num>
  <w:num w:numId="3" w16cid:durableId="411897511">
    <w:abstractNumId w:val="18"/>
  </w:num>
  <w:num w:numId="4" w16cid:durableId="275333888">
    <w:abstractNumId w:val="1"/>
  </w:num>
  <w:num w:numId="5" w16cid:durableId="778646062">
    <w:abstractNumId w:val="11"/>
  </w:num>
  <w:num w:numId="6" w16cid:durableId="62336895">
    <w:abstractNumId w:val="6"/>
  </w:num>
  <w:num w:numId="7" w16cid:durableId="2125418160">
    <w:abstractNumId w:val="8"/>
  </w:num>
  <w:num w:numId="8" w16cid:durableId="1848054913">
    <w:abstractNumId w:val="14"/>
  </w:num>
  <w:num w:numId="9" w16cid:durableId="2115174573">
    <w:abstractNumId w:val="13"/>
  </w:num>
  <w:num w:numId="10" w16cid:durableId="771972578">
    <w:abstractNumId w:val="10"/>
  </w:num>
  <w:num w:numId="11" w16cid:durableId="844827582">
    <w:abstractNumId w:val="12"/>
  </w:num>
  <w:num w:numId="12" w16cid:durableId="942305039">
    <w:abstractNumId w:val="19"/>
  </w:num>
  <w:num w:numId="13" w16cid:durableId="1943414754">
    <w:abstractNumId w:val="4"/>
  </w:num>
  <w:num w:numId="14" w16cid:durableId="2113502818">
    <w:abstractNumId w:val="17"/>
  </w:num>
  <w:num w:numId="15" w16cid:durableId="1321806254">
    <w:abstractNumId w:val="7"/>
  </w:num>
  <w:num w:numId="16" w16cid:durableId="1210607424">
    <w:abstractNumId w:val="2"/>
  </w:num>
  <w:num w:numId="17" w16cid:durableId="820148378">
    <w:abstractNumId w:val="16"/>
  </w:num>
  <w:num w:numId="18" w16cid:durableId="466050638">
    <w:abstractNumId w:val="15"/>
  </w:num>
  <w:num w:numId="19" w16cid:durableId="1556702054">
    <w:abstractNumId w:val="3"/>
  </w:num>
  <w:num w:numId="20" w16cid:durableId="1663658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59"/>
    <w:rsid w:val="000872ED"/>
    <w:rsid w:val="000C26B8"/>
    <w:rsid w:val="000F0C9F"/>
    <w:rsid w:val="001612EA"/>
    <w:rsid w:val="00167314"/>
    <w:rsid w:val="00202BF6"/>
    <w:rsid w:val="002648B9"/>
    <w:rsid w:val="00276CF1"/>
    <w:rsid w:val="002B7257"/>
    <w:rsid w:val="002C499A"/>
    <w:rsid w:val="002D0948"/>
    <w:rsid w:val="002E3359"/>
    <w:rsid w:val="0031578C"/>
    <w:rsid w:val="00330F33"/>
    <w:rsid w:val="003A0D48"/>
    <w:rsid w:val="00400E52"/>
    <w:rsid w:val="0043284B"/>
    <w:rsid w:val="00436C24"/>
    <w:rsid w:val="00437084"/>
    <w:rsid w:val="00442019"/>
    <w:rsid w:val="00477E5A"/>
    <w:rsid w:val="004A0675"/>
    <w:rsid w:val="004B1247"/>
    <w:rsid w:val="004B56E4"/>
    <w:rsid w:val="004B79E8"/>
    <w:rsid w:val="004D73F0"/>
    <w:rsid w:val="00500DC2"/>
    <w:rsid w:val="00524E34"/>
    <w:rsid w:val="00526803"/>
    <w:rsid w:val="005453D1"/>
    <w:rsid w:val="00557B96"/>
    <w:rsid w:val="00596335"/>
    <w:rsid w:val="0060682D"/>
    <w:rsid w:val="0060691D"/>
    <w:rsid w:val="006076AF"/>
    <w:rsid w:val="0061552B"/>
    <w:rsid w:val="00630045"/>
    <w:rsid w:val="00647444"/>
    <w:rsid w:val="006714D4"/>
    <w:rsid w:val="00697907"/>
    <w:rsid w:val="006F7245"/>
    <w:rsid w:val="00720505"/>
    <w:rsid w:val="00757004"/>
    <w:rsid w:val="00757196"/>
    <w:rsid w:val="00757DB2"/>
    <w:rsid w:val="007921B2"/>
    <w:rsid w:val="007B1553"/>
    <w:rsid w:val="007C69CC"/>
    <w:rsid w:val="00806691"/>
    <w:rsid w:val="00811966"/>
    <w:rsid w:val="0084072A"/>
    <w:rsid w:val="008C5ADA"/>
    <w:rsid w:val="008D26F5"/>
    <w:rsid w:val="008F49C1"/>
    <w:rsid w:val="008F75C2"/>
    <w:rsid w:val="009B4202"/>
    <w:rsid w:val="009C3981"/>
    <w:rsid w:val="009C6F62"/>
    <w:rsid w:val="009F2EE5"/>
    <w:rsid w:val="00A01A60"/>
    <w:rsid w:val="00A3711F"/>
    <w:rsid w:val="00A5211F"/>
    <w:rsid w:val="00A6163F"/>
    <w:rsid w:val="00A83DEE"/>
    <w:rsid w:val="00AC4773"/>
    <w:rsid w:val="00B15581"/>
    <w:rsid w:val="00B52980"/>
    <w:rsid w:val="00B60A63"/>
    <w:rsid w:val="00B8026B"/>
    <w:rsid w:val="00C332AE"/>
    <w:rsid w:val="00C96378"/>
    <w:rsid w:val="00CD3D7C"/>
    <w:rsid w:val="00D17334"/>
    <w:rsid w:val="00D24BF7"/>
    <w:rsid w:val="00D67AD1"/>
    <w:rsid w:val="00D76412"/>
    <w:rsid w:val="00DA2ABD"/>
    <w:rsid w:val="00DA3D64"/>
    <w:rsid w:val="00DB16D2"/>
    <w:rsid w:val="00DB5AE8"/>
    <w:rsid w:val="00DC40D4"/>
    <w:rsid w:val="00DD18CA"/>
    <w:rsid w:val="00DE0709"/>
    <w:rsid w:val="00EB7A49"/>
    <w:rsid w:val="00EC0072"/>
    <w:rsid w:val="00EC7D1A"/>
    <w:rsid w:val="00EE518F"/>
    <w:rsid w:val="00F14DB0"/>
    <w:rsid w:val="00F454BE"/>
    <w:rsid w:val="00F90D02"/>
    <w:rsid w:val="00FA55A6"/>
    <w:rsid w:val="00FA725B"/>
    <w:rsid w:val="00FB7E3B"/>
    <w:rsid w:val="00FF164C"/>
    <w:rsid w:val="031A1F63"/>
    <w:rsid w:val="032547D5"/>
    <w:rsid w:val="05FB81DA"/>
    <w:rsid w:val="0DB4C49C"/>
    <w:rsid w:val="0DEB7511"/>
    <w:rsid w:val="0E4B9733"/>
    <w:rsid w:val="0F6739BF"/>
    <w:rsid w:val="1048906D"/>
    <w:rsid w:val="10959C20"/>
    <w:rsid w:val="11915CE4"/>
    <w:rsid w:val="14D2DE60"/>
    <w:rsid w:val="14D3A4F9"/>
    <w:rsid w:val="150230D1"/>
    <w:rsid w:val="15CDD023"/>
    <w:rsid w:val="1656A918"/>
    <w:rsid w:val="1B2A1A3B"/>
    <w:rsid w:val="1C7F0607"/>
    <w:rsid w:val="2061375E"/>
    <w:rsid w:val="20A4AD2C"/>
    <w:rsid w:val="20D1F528"/>
    <w:rsid w:val="20D627CC"/>
    <w:rsid w:val="2273F655"/>
    <w:rsid w:val="23665DD0"/>
    <w:rsid w:val="24B7D424"/>
    <w:rsid w:val="26BAC44C"/>
    <w:rsid w:val="27F59C04"/>
    <w:rsid w:val="28089D43"/>
    <w:rsid w:val="28CE8259"/>
    <w:rsid w:val="293837BA"/>
    <w:rsid w:val="2A7F083A"/>
    <w:rsid w:val="2B797CE9"/>
    <w:rsid w:val="2D0D07F7"/>
    <w:rsid w:val="2D66A8EC"/>
    <w:rsid w:val="2FA2522F"/>
    <w:rsid w:val="3044A8B9"/>
    <w:rsid w:val="313E2290"/>
    <w:rsid w:val="34A04450"/>
    <w:rsid w:val="34FEF17F"/>
    <w:rsid w:val="363F3E07"/>
    <w:rsid w:val="36E433B8"/>
    <w:rsid w:val="3A01281F"/>
    <w:rsid w:val="3A99AEA3"/>
    <w:rsid w:val="3AB062CA"/>
    <w:rsid w:val="3C8D39E6"/>
    <w:rsid w:val="3DCCCCC6"/>
    <w:rsid w:val="3DD4BA4C"/>
    <w:rsid w:val="3FC024C9"/>
    <w:rsid w:val="4BBE9412"/>
    <w:rsid w:val="4C270A50"/>
    <w:rsid w:val="4C35E558"/>
    <w:rsid w:val="4C4F0DB5"/>
    <w:rsid w:val="51BC7FB7"/>
    <w:rsid w:val="52F799FC"/>
    <w:rsid w:val="563CC282"/>
    <w:rsid w:val="5755BF57"/>
    <w:rsid w:val="57843A1A"/>
    <w:rsid w:val="579EE3F9"/>
    <w:rsid w:val="5BA3FBB4"/>
    <w:rsid w:val="5BDE3481"/>
    <w:rsid w:val="5C4EDE58"/>
    <w:rsid w:val="5D81483B"/>
    <w:rsid w:val="5E526938"/>
    <w:rsid w:val="5F70A8A5"/>
    <w:rsid w:val="5FC184D0"/>
    <w:rsid w:val="644419C8"/>
    <w:rsid w:val="64881498"/>
    <w:rsid w:val="6561DC7F"/>
    <w:rsid w:val="669FC9C6"/>
    <w:rsid w:val="67BFB55A"/>
    <w:rsid w:val="68116733"/>
    <w:rsid w:val="694610BF"/>
    <w:rsid w:val="6BEF098B"/>
    <w:rsid w:val="6ED897E3"/>
    <w:rsid w:val="723B1E1B"/>
    <w:rsid w:val="73B3F68C"/>
    <w:rsid w:val="73EF9EAA"/>
    <w:rsid w:val="74A274BD"/>
    <w:rsid w:val="758918E9"/>
    <w:rsid w:val="76056A96"/>
    <w:rsid w:val="77524636"/>
    <w:rsid w:val="787F7A29"/>
    <w:rsid w:val="7A463622"/>
    <w:rsid w:val="7A5F1289"/>
    <w:rsid w:val="7B65C656"/>
    <w:rsid w:val="7B6B7D2B"/>
    <w:rsid w:val="7C2E0339"/>
    <w:rsid w:val="7CFA2C16"/>
    <w:rsid w:val="7D7A552D"/>
    <w:rsid w:val="7DAFB46A"/>
    <w:rsid w:val="7EA5E4EA"/>
    <w:rsid w:val="7EF6A933"/>
    <w:rsid w:val="7F1F89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2EFA1"/>
  <w15:docId w15:val="{8ACD03F0-B2A4-4528-81F1-7EB4B9F6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359"/>
  </w:style>
  <w:style w:type="paragraph" w:styleId="Piedepgina">
    <w:name w:val="footer"/>
    <w:basedOn w:val="Normal"/>
    <w:link w:val="PiedepginaCar"/>
    <w:uiPriority w:val="99"/>
    <w:unhideWhenUsed/>
    <w:rsid w:val="002E3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359"/>
  </w:style>
  <w:style w:type="table" w:styleId="Tablaconcuadrcula">
    <w:name w:val="Table Grid"/>
    <w:basedOn w:val="Tablanormal"/>
    <w:uiPriority w:val="39"/>
    <w:rsid w:val="002B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7257"/>
    <w:pPr>
      <w:ind w:left="720"/>
      <w:contextualSpacing/>
    </w:pPr>
  </w:style>
  <w:style w:type="paragraph" w:styleId="Textodeglobo">
    <w:name w:val="Balloon Text"/>
    <w:basedOn w:val="Normal"/>
    <w:link w:val="TextodegloboCar"/>
    <w:uiPriority w:val="99"/>
    <w:semiHidden/>
    <w:unhideWhenUsed/>
    <w:rsid w:val="004B12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1247"/>
    <w:rPr>
      <w:rFonts w:ascii="Segoe UI" w:hAnsi="Segoe UI" w:cs="Segoe UI"/>
      <w:sz w:val="18"/>
      <w:szCs w:val="18"/>
      <w:lang w:val="es-CO"/>
    </w:rPr>
  </w:style>
  <w:style w:type="paragraph" w:styleId="Bibliografa">
    <w:name w:val="Bibliography"/>
    <w:basedOn w:val="Normal"/>
    <w:next w:val="Normal"/>
    <w:uiPriority w:val="37"/>
    <w:unhideWhenUsed/>
    <w:rsid w:val="0043284B"/>
  </w:style>
  <w:style w:type="paragraph" w:customStyle="1" w:styleId="yiv8686662106ydp3a0a0f0msonormal">
    <w:name w:val="yiv8686662106ydp3a0a0f0msonormal"/>
    <w:basedOn w:val="Normal"/>
    <w:rsid w:val="00557B9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yiv8686662106ydp3a0a0f0msolistparagraph">
    <w:name w:val="yiv8686662106ydp3a0a0f0msolistparagraph"/>
    <w:basedOn w:val="Normal"/>
    <w:rsid w:val="00557B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596335"/>
    <w:rPr>
      <w:color w:val="0000FF"/>
      <w:u w:val="single"/>
    </w:rPr>
  </w:style>
  <w:style w:type="paragraph" w:styleId="Textonotapie">
    <w:name w:val="footnote text"/>
    <w:basedOn w:val="Normal"/>
    <w:link w:val="TextonotapieCar"/>
    <w:uiPriority w:val="99"/>
    <w:semiHidden/>
    <w:unhideWhenUsed/>
    <w:rsid w:val="00D173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7334"/>
    <w:rPr>
      <w:sz w:val="20"/>
      <w:szCs w:val="20"/>
    </w:rPr>
  </w:style>
  <w:style w:type="character" w:styleId="Refdenotaalpie">
    <w:name w:val="footnote reference"/>
    <w:basedOn w:val="Fuentedeprrafopredeter"/>
    <w:uiPriority w:val="99"/>
    <w:semiHidden/>
    <w:unhideWhenUsed/>
    <w:rsid w:val="00D17334"/>
    <w:rPr>
      <w:vertAlign w:val="superscript"/>
    </w:rPr>
  </w:style>
  <w:style w:type="character" w:styleId="Mencinsinresolver">
    <w:name w:val="Unresolved Mention"/>
    <w:basedOn w:val="Fuentedeprrafopredeter"/>
    <w:uiPriority w:val="99"/>
    <w:semiHidden/>
    <w:unhideWhenUsed/>
    <w:rsid w:val="0016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4465">
      <w:bodyDiv w:val="1"/>
      <w:marLeft w:val="0"/>
      <w:marRight w:val="0"/>
      <w:marTop w:val="0"/>
      <w:marBottom w:val="0"/>
      <w:divBdr>
        <w:top w:val="none" w:sz="0" w:space="0" w:color="auto"/>
        <w:left w:val="none" w:sz="0" w:space="0" w:color="auto"/>
        <w:bottom w:val="none" w:sz="0" w:space="0" w:color="auto"/>
        <w:right w:val="none" w:sz="0" w:space="0" w:color="auto"/>
      </w:divBdr>
      <w:divsChild>
        <w:div w:id="1320689019">
          <w:marLeft w:val="360"/>
          <w:marRight w:val="0"/>
          <w:marTop w:val="200"/>
          <w:marBottom w:val="0"/>
          <w:divBdr>
            <w:top w:val="none" w:sz="0" w:space="0" w:color="auto"/>
            <w:left w:val="none" w:sz="0" w:space="0" w:color="auto"/>
            <w:bottom w:val="none" w:sz="0" w:space="0" w:color="auto"/>
            <w:right w:val="none" w:sz="0" w:space="0" w:color="auto"/>
          </w:divBdr>
        </w:div>
      </w:divsChild>
    </w:div>
    <w:div w:id="431242289">
      <w:bodyDiv w:val="1"/>
      <w:marLeft w:val="0"/>
      <w:marRight w:val="0"/>
      <w:marTop w:val="0"/>
      <w:marBottom w:val="0"/>
      <w:divBdr>
        <w:top w:val="none" w:sz="0" w:space="0" w:color="auto"/>
        <w:left w:val="none" w:sz="0" w:space="0" w:color="auto"/>
        <w:bottom w:val="none" w:sz="0" w:space="0" w:color="auto"/>
        <w:right w:val="none" w:sz="0" w:space="0" w:color="auto"/>
      </w:divBdr>
    </w:div>
    <w:div w:id="571158776">
      <w:bodyDiv w:val="1"/>
      <w:marLeft w:val="0"/>
      <w:marRight w:val="0"/>
      <w:marTop w:val="0"/>
      <w:marBottom w:val="0"/>
      <w:divBdr>
        <w:top w:val="none" w:sz="0" w:space="0" w:color="auto"/>
        <w:left w:val="none" w:sz="0" w:space="0" w:color="auto"/>
        <w:bottom w:val="none" w:sz="0" w:space="0" w:color="auto"/>
        <w:right w:val="none" w:sz="0" w:space="0" w:color="auto"/>
      </w:divBdr>
    </w:div>
    <w:div w:id="724375772">
      <w:bodyDiv w:val="1"/>
      <w:marLeft w:val="0"/>
      <w:marRight w:val="0"/>
      <w:marTop w:val="0"/>
      <w:marBottom w:val="0"/>
      <w:divBdr>
        <w:top w:val="none" w:sz="0" w:space="0" w:color="auto"/>
        <w:left w:val="none" w:sz="0" w:space="0" w:color="auto"/>
        <w:bottom w:val="none" w:sz="0" w:space="0" w:color="auto"/>
        <w:right w:val="none" w:sz="0" w:space="0" w:color="auto"/>
      </w:divBdr>
    </w:div>
    <w:div w:id="822703456">
      <w:bodyDiv w:val="1"/>
      <w:marLeft w:val="0"/>
      <w:marRight w:val="0"/>
      <w:marTop w:val="0"/>
      <w:marBottom w:val="0"/>
      <w:divBdr>
        <w:top w:val="none" w:sz="0" w:space="0" w:color="auto"/>
        <w:left w:val="none" w:sz="0" w:space="0" w:color="auto"/>
        <w:bottom w:val="none" w:sz="0" w:space="0" w:color="auto"/>
        <w:right w:val="none" w:sz="0" w:space="0" w:color="auto"/>
      </w:divBdr>
      <w:divsChild>
        <w:div w:id="943458683">
          <w:marLeft w:val="360"/>
          <w:marRight w:val="0"/>
          <w:marTop w:val="200"/>
          <w:marBottom w:val="0"/>
          <w:divBdr>
            <w:top w:val="none" w:sz="0" w:space="0" w:color="auto"/>
            <w:left w:val="none" w:sz="0" w:space="0" w:color="auto"/>
            <w:bottom w:val="none" w:sz="0" w:space="0" w:color="auto"/>
            <w:right w:val="none" w:sz="0" w:space="0" w:color="auto"/>
          </w:divBdr>
        </w:div>
        <w:div w:id="1715619085">
          <w:marLeft w:val="360"/>
          <w:marRight w:val="0"/>
          <w:marTop w:val="200"/>
          <w:marBottom w:val="0"/>
          <w:divBdr>
            <w:top w:val="none" w:sz="0" w:space="0" w:color="auto"/>
            <w:left w:val="none" w:sz="0" w:space="0" w:color="auto"/>
            <w:bottom w:val="none" w:sz="0" w:space="0" w:color="auto"/>
            <w:right w:val="none" w:sz="0" w:space="0" w:color="auto"/>
          </w:divBdr>
        </w:div>
        <w:div w:id="165633229">
          <w:marLeft w:val="360"/>
          <w:marRight w:val="0"/>
          <w:marTop w:val="200"/>
          <w:marBottom w:val="0"/>
          <w:divBdr>
            <w:top w:val="none" w:sz="0" w:space="0" w:color="auto"/>
            <w:left w:val="none" w:sz="0" w:space="0" w:color="auto"/>
            <w:bottom w:val="none" w:sz="0" w:space="0" w:color="auto"/>
            <w:right w:val="none" w:sz="0" w:space="0" w:color="auto"/>
          </w:divBdr>
        </w:div>
        <w:div w:id="1069958514">
          <w:marLeft w:val="360"/>
          <w:marRight w:val="0"/>
          <w:marTop w:val="200"/>
          <w:marBottom w:val="0"/>
          <w:divBdr>
            <w:top w:val="none" w:sz="0" w:space="0" w:color="auto"/>
            <w:left w:val="none" w:sz="0" w:space="0" w:color="auto"/>
            <w:bottom w:val="none" w:sz="0" w:space="0" w:color="auto"/>
            <w:right w:val="none" w:sz="0" w:space="0" w:color="auto"/>
          </w:divBdr>
        </w:div>
        <w:div w:id="508254966">
          <w:marLeft w:val="360"/>
          <w:marRight w:val="0"/>
          <w:marTop w:val="200"/>
          <w:marBottom w:val="0"/>
          <w:divBdr>
            <w:top w:val="none" w:sz="0" w:space="0" w:color="auto"/>
            <w:left w:val="none" w:sz="0" w:space="0" w:color="auto"/>
            <w:bottom w:val="none" w:sz="0" w:space="0" w:color="auto"/>
            <w:right w:val="none" w:sz="0" w:space="0" w:color="auto"/>
          </w:divBdr>
        </w:div>
        <w:div w:id="692878735">
          <w:marLeft w:val="360"/>
          <w:marRight w:val="0"/>
          <w:marTop w:val="200"/>
          <w:marBottom w:val="0"/>
          <w:divBdr>
            <w:top w:val="none" w:sz="0" w:space="0" w:color="auto"/>
            <w:left w:val="none" w:sz="0" w:space="0" w:color="auto"/>
            <w:bottom w:val="none" w:sz="0" w:space="0" w:color="auto"/>
            <w:right w:val="none" w:sz="0" w:space="0" w:color="auto"/>
          </w:divBdr>
        </w:div>
        <w:div w:id="2084793882">
          <w:marLeft w:val="360"/>
          <w:marRight w:val="0"/>
          <w:marTop w:val="200"/>
          <w:marBottom w:val="0"/>
          <w:divBdr>
            <w:top w:val="none" w:sz="0" w:space="0" w:color="auto"/>
            <w:left w:val="none" w:sz="0" w:space="0" w:color="auto"/>
            <w:bottom w:val="none" w:sz="0" w:space="0" w:color="auto"/>
            <w:right w:val="none" w:sz="0" w:space="0" w:color="auto"/>
          </w:divBdr>
        </w:div>
        <w:div w:id="2060740733">
          <w:marLeft w:val="360"/>
          <w:marRight w:val="0"/>
          <w:marTop w:val="200"/>
          <w:marBottom w:val="0"/>
          <w:divBdr>
            <w:top w:val="none" w:sz="0" w:space="0" w:color="auto"/>
            <w:left w:val="none" w:sz="0" w:space="0" w:color="auto"/>
            <w:bottom w:val="none" w:sz="0" w:space="0" w:color="auto"/>
            <w:right w:val="none" w:sz="0" w:space="0" w:color="auto"/>
          </w:divBdr>
        </w:div>
        <w:div w:id="668488694">
          <w:marLeft w:val="360"/>
          <w:marRight w:val="0"/>
          <w:marTop w:val="200"/>
          <w:marBottom w:val="0"/>
          <w:divBdr>
            <w:top w:val="none" w:sz="0" w:space="0" w:color="auto"/>
            <w:left w:val="none" w:sz="0" w:space="0" w:color="auto"/>
            <w:bottom w:val="none" w:sz="0" w:space="0" w:color="auto"/>
            <w:right w:val="none" w:sz="0" w:space="0" w:color="auto"/>
          </w:divBdr>
        </w:div>
      </w:divsChild>
    </w:div>
    <w:div w:id="1265766150">
      <w:bodyDiv w:val="1"/>
      <w:marLeft w:val="0"/>
      <w:marRight w:val="0"/>
      <w:marTop w:val="0"/>
      <w:marBottom w:val="0"/>
      <w:divBdr>
        <w:top w:val="none" w:sz="0" w:space="0" w:color="auto"/>
        <w:left w:val="none" w:sz="0" w:space="0" w:color="auto"/>
        <w:bottom w:val="none" w:sz="0" w:space="0" w:color="auto"/>
        <w:right w:val="none" w:sz="0" w:space="0" w:color="auto"/>
      </w:divBdr>
    </w:div>
    <w:div w:id="1360740205">
      <w:bodyDiv w:val="1"/>
      <w:marLeft w:val="0"/>
      <w:marRight w:val="0"/>
      <w:marTop w:val="0"/>
      <w:marBottom w:val="0"/>
      <w:divBdr>
        <w:top w:val="none" w:sz="0" w:space="0" w:color="auto"/>
        <w:left w:val="none" w:sz="0" w:space="0" w:color="auto"/>
        <w:bottom w:val="none" w:sz="0" w:space="0" w:color="auto"/>
        <w:right w:val="none" w:sz="0" w:space="0" w:color="auto"/>
      </w:divBdr>
    </w:div>
    <w:div w:id="1676108037">
      <w:bodyDiv w:val="1"/>
      <w:marLeft w:val="0"/>
      <w:marRight w:val="0"/>
      <w:marTop w:val="0"/>
      <w:marBottom w:val="0"/>
      <w:divBdr>
        <w:top w:val="none" w:sz="0" w:space="0" w:color="auto"/>
        <w:left w:val="none" w:sz="0" w:space="0" w:color="auto"/>
        <w:bottom w:val="none" w:sz="0" w:space="0" w:color="auto"/>
        <w:right w:val="none" w:sz="0" w:space="0" w:color="auto"/>
      </w:divBdr>
    </w:div>
    <w:div w:id="1693459711">
      <w:bodyDiv w:val="1"/>
      <w:marLeft w:val="0"/>
      <w:marRight w:val="0"/>
      <w:marTop w:val="0"/>
      <w:marBottom w:val="0"/>
      <w:divBdr>
        <w:top w:val="none" w:sz="0" w:space="0" w:color="auto"/>
        <w:left w:val="none" w:sz="0" w:space="0" w:color="auto"/>
        <w:bottom w:val="none" w:sz="0" w:space="0" w:color="auto"/>
        <w:right w:val="none" w:sz="0" w:space="0" w:color="auto"/>
      </w:divBdr>
    </w:div>
    <w:div w:id="1751465730">
      <w:bodyDiv w:val="1"/>
      <w:marLeft w:val="0"/>
      <w:marRight w:val="0"/>
      <w:marTop w:val="0"/>
      <w:marBottom w:val="0"/>
      <w:divBdr>
        <w:top w:val="none" w:sz="0" w:space="0" w:color="auto"/>
        <w:left w:val="none" w:sz="0" w:space="0" w:color="auto"/>
        <w:bottom w:val="none" w:sz="0" w:space="0" w:color="auto"/>
        <w:right w:val="none" w:sz="0" w:space="0" w:color="auto"/>
      </w:divBdr>
      <w:divsChild>
        <w:div w:id="1850439989">
          <w:marLeft w:val="360"/>
          <w:marRight w:val="0"/>
          <w:marTop w:val="200"/>
          <w:marBottom w:val="0"/>
          <w:divBdr>
            <w:top w:val="none" w:sz="0" w:space="0" w:color="auto"/>
            <w:left w:val="none" w:sz="0" w:space="0" w:color="auto"/>
            <w:bottom w:val="none" w:sz="0" w:space="0" w:color="auto"/>
            <w:right w:val="none" w:sz="0" w:space="0" w:color="auto"/>
          </w:divBdr>
        </w:div>
        <w:div w:id="1160191955">
          <w:marLeft w:val="360"/>
          <w:marRight w:val="0"/>
          <w:marTop w:val="200"/>
          <w:marBottom w:val="0"/>
          <w:divBdr>
            <w:top w:val="none" w:sz="0" w:space="0" w:color="auto"/>
            <w:left w:val="none" w:sz="0" w:space="0" w:color="auto"/>
            <w:bottom w:val="none" w:sz="0" w:space="0" w:color="auto"/>
            <w:right w:val="none" w:sz="0" w:space="0" w:color="auto"/>
          </w:divBdr>
        </w:div>
        <w:div w:id="421265433">
          <w:marLeft w:val="360"/>
          <w:marRight w:val="0"/>
          <w:marTop w:val="200"/>
          <w:marBottom w:val="0"/>
          <w:divBdr>
            <w:top w:val="none" w:sz="0" w:space="0" w:color="auto"/>
            <w:left w:val="none" w:sz="0" w:space="0" w:color="auto"/>
            <w:bottom w:val="none" w:sz="0" w:space="0" w:color="auto"/>
            <w:right w:val="none" w:sz="0" w:space="0" w:color="auto"/>
          </w:divBdr>
        </w:div>
        <w:div w:id="333267581">
          <w:marLeft w:val="360"/>
          <w:marRight w:val="0"/>
          <w:marTop w:val="200"/>
          <w:marBottom w:val="0"/>
          <w:divBdr>
            <w:top w:val="none" w:sz="0" w:space="0" w:color="auto"/>
            <w:left w:val="none" w:sz="0" w:space="0" w:color="auto"/>
            <w:bottom w:val="none" w:sz="0" w:space="0" w:color="auto"/>
            <w:right w:val="none" w:sz="0" w:space="0" w:color="auto"/>
          </w:divBdr>
        </w:div>
        <w:div w:id="442579297">
          <w:marLeft w:val="360"/>
          <w:marRight w:val="0"/>
          <w:marTop w:val="200"/>
          <w:marBottom w:val="0"/>
          <w:divBdr>
            <w:top w:val="none" w:sz="0" w:space="0" w:color="auto"/>
            <w:left w:val="none" w:sz="0" w:space="0" w:color="auto"/>
            <w:bottom w:val="none" w:sz="0" w:space="0" w:color="auto"/>
            <w:right w:val="none" w:sz="0" w:space="0" w:color="auto"/>
          </w:divBdr>
        </w:div>
        <w:div w:id="154761443">
          <w:marLeft w:val="360"/>
          <w:marRight w:val="0"/>
          <w:marTop w:val="200"/>
          <w:marBottom w:val="0"/>
          <w:divBdr>
            <w:top w:val="none" w:sz="0" w:space="0" w:color="auto"/>
            <w:left w:val="none" w:sz="0" w:space="0" w:color="auto"/>
            <w:bottom w:val="none" w:sz="0" w:space="0" w:color="auto"/>
            <w:right w:val="none" w:sz="0" w:space="0" w:color="auto"/>
          </w:divBdr>
        </w:div>
        <w:div w:id="851601118">
          <w:marLeft w:val="360"/>
          <w:marRight w:val="0"/>
          <w:marTop w:val="200"/>
          <w:marBottom w:val="0"/>
          <w:divBdr>
            <w:top w:val="none" w:sz="0" w:space="0" w:color="auto"/>
            <w:left w:val="none" w:sz="0" w:space="0" w:color="auto"/>
            <w:bottom w:val="none" w:sz="0" w:space="0" w:color="auto"/>
            <w:right w:val="none" w:sz="0" w:space="0" w:color="auto"/>
          </w:divBdr>
        </w:div>
      </w:divsChild>
    </w:div>
    <w:div w:id="20509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87765" TargetMode="External"/><Relationship Id="rId18" Type="http://schemas.openxmlformats.org/officeDocument/2006/relationships/hyperlink" Target="https://www.mineducacion.gov.co/1759/w3-propertyvalue-57052.html?_noredirect=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lcaldiabogota.gov.co/sisjur/normas/Norma1.jsp?i=47141" TargetMode="External"/><Relationship Id="rId17" Type="http://schemas.openxmlformats.org/officeDocument/2006/relationships/hyperlink" Target="http://portal.gestiondelriesgo.gov.co/Paginas/Plan-Nacional-Gestion-Riesgo-de-Desastres.aspx"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caldiabogota.gov.co/sisjur/normas/Norma1.jsp?i=56152"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neducacion.gov.co/portal/micrositios-preescolar-basica-y-media/Gestion-del-Riesgo/Normatividad-y-documentos/357563:Normatividad-y-documen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89498CC7EA854A852D399D3383B216" ma:contentTypeVersion="8" ma:contentTypeDescription="Crear nuevo documento." ma:contentTypeScope="" ma:versionID="d56a1f92c5f277b42e4321037d4cbef3">
  <xsd:schema xmlns:xsd="http://www.w3.org/2001/XMLSchema" xmlns:xs="http://www.w3.org/2001/XMLSchema" xmlns:p="http://schemas.microsoft.com/office/2006/metadata/properties" xmlns:ns2="c028b31b-d092-40cd-9c29-7d3de9d45b67" targetNamespace="http://schemas.microsoft.com/office/2006/metadata/properties" ma:root="true" ma:fieldsID="d56891c996ed8a5699a6c6de534397d4" ns2:_="">
    <xsd:import namespace="c028b31b-d092-40cd-9c29-7d3de9d45b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8b31b-d092-40cd-9c29-7d3de9d45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Sub18</b:Tag>
    <b:SourceType>DocumentFromInternetSite</b:SourceType>
    <b:Guid>{B2EF0509-1573-4CAB-A58C-9000160ADC31}</b:Guid>
    <b:Author>
      <b:Author>
        <b:Corporate>Subsecretaría de Integración</b:Corporate>
      </b:Author>
    </b:Author>
    <b:Title>Plan Escolar de Gestión del Riesgo</b:Title>
    <b:Year>2018</b:Year>
    <b:City>Bogotá</b:City>
    <b:YearAccessed>2019</b:YearAccessed>
    <b:MonthAccessed>10</b:MonthAccessed>
    <b:DayAccessed>10</b:DayAccessed>
    <b:URL>https://www.educacionbogota.edu.co/portal_institucional/sites/default/files/inline-files/Anexo%2014%20Plan_emergencias_septiembre_2018.pdf</b:URL>
    <b:RefOrder>2</b:RefOrder>
  </b:Source>
  <b:Source>
    <b:Tag>MIn10</b:Tag>
    <b:SourceType>DocumentFromInternetSite</b:SourceType>
    <b:Guid>{3D22881E-E78F-4219-B1A4-7E7C48F0F89B}</b:Guid>
    <b:Title>Guía Plan Escolar para la Gestión del Riesgo</b:Title>
    <b:Year>2010</b:Year>
    <b:City>Bogotá</b:City>
    <b:Publisher>Editorial Andina</b:Publisher>
    <b:Author>
      <b:Author>
        <b:Corporate>Ministerio del Interior y de Justicia. Dirección de a Gestión del Resgo</b:Corporate>
      </b:Author>
    </b:Author>
    <b:YearAccessed>2019</b:YearAccessed>
    <b:MonthAccessed>10</b:MonthAccessed>
    <b:DayAccessed>10</b:DayAccessed>
    <b:URL>http://cedir.gestiondelriesgo.gov.co/archivospdf/4-GPEGRColombia.pdf</b:URL>
    <b:RefOrder>1</b:RefOrder>
  </b:Source>
</b:Sources>
</file>

<file path=customXml/itemProps1.xml><?xml version="1.0" encoding="utf-8"?>
<ds:datastoreItem xmlns:ds="http://schemas.openxmlformats.org/officeDocument/2006/customXml" ds:itemID="{7587A1BC-96F9-4E94-BBCB-0642B0E0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8b31b-d092-40cd-9c29-7d3de9d45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02623-E681-4126-AA05-321DD7FD8CAC}">
  <ds:schemaRefs>
    <ds:schemaRef ds:uri="http://schemas.microsoft.com/sharepoint/v3/contenttype/forms"/>
  </ds:schemaRefs>
</ds:datastoreItem>
</file>

<file path=customXml/itemProps3.xml><?xml version="1.0" encoding="utf-8"?>
<ds:datastoreItem xmlns:ds="http://schemas.openxmlformats.org/officeDocument/2006/customXml" ds:itemID="{BBF84F68-A9CD-4C07-AB1B-50734E3031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1BD6E-61A8-483A-A123-BEF81CB1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4533</Words>
  <Characters>24936</Characters>
  <Application>Microsoft Office Word</Application>
  <DocSecurity>0</DocSecurity>
  <Lines>207</Lines>
  <Paragraphs>58</Paragraphs>
  <ScaleCrop>false</ScaleCrop>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bsuat</dc:creator>
  <cp:lastModifiedBy>EDWIN RIVERA</cp:lastModifiedBy>
  <cp:revision>3</cp:revision>
  <cp:lastPrinted>2019-06-12T13:56:00Z</cp:lastPrinted>
  <dcterms:created xsi:type="dcterms:W3CDTF">2024-04-08T23:26:00Z</dcterms:created>
  <dcterms:modified xsi:type="dcterms:W3CDTF">2025-07-14T19:28:00Z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0x0101000989498CC7EA854A852D399D3383B216</vt:lpwstr>
  </property>
</Properties>
</file>